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B8F3" w14:textId="01F0C8DB" w:rsidR="0026622B" w:rsidRPr="00FD28B6" w:rsidRDefault="0026622B" w:rsidP="00FD28B6">
      <w:pPr>
        <w:pStyle w:val="Heading2"/>
        <w:spacing w:before="120" w:after="0"/>
        <w:rPr>
          <w:iCs/>
          <w:sz w:val="36"/>
        </w:rPr>
      </w:pPr>
      <w:r w:rsidRPr="00FD28B6">
        <w:rPr>
          <w:i w:val="0"/>
          <w:iCs/>
          <w:color w:val="auto"/>
        </w:rPr>
        <w:t>Children with Disabilities and Special Dietary Needs</w:t>
      </w:r>
    </w:p>
    <w:p w14:paraId="282132EC" w14:textId="1F15EA99" w:rsidR="006E1EF4" w:rsidRPr="00FD28B6" w:rsidRDefault="006E1EF4" w:rsidP="0026622B">
      <w:pPr>
        <w:pStyle w:val="BodyText"/>
      </w:pPr>
      <w:r w:rsidRPr="00FD28B6">
        <w:t>Schools participating in federal school meal program</w:t>
      </w:r>
      <w:r w:rsidR="00C7598B" w:rsidRPr="00FD28B6">
        <w:t>s</w:t>
      </w:r>
      <w:r w:rsidRPr="00FD28B6">
        <w:t xml:space="preserve">, </w:t>
      </w:r>
      <w:r w:rsidR="00C7598B" w:rsidRPr="00FD28B6">
        <w:t>including</w:t>
      </w:r>
      <w:r w:rsidRPr="00FD28B6">
        <w:t xml:space="preserve"> the National School Lunch Pr</w:t>
      </w:r>
      <w:r w:rsidR="00522C1A" w:rsidRPr="00FD28B6">
        <w:t>o</w:t>
      </w:r>
      <w:r w:rsidRPr="00FD28B6">
        <w:t xml:space="preserve">gram, School Breakfast Program, </w:t>
      </w:r>
      <w:r w:rsidR="00C7598B" w:rsidRPr="00FD28B6">
        <w:t xml:space="preserve">the </w:t>
      </w:r>
      <w:r w:rsidRPr="00FD28B6">
        <w:t>Fresh Fruit and Vegetable Program,</w:t>
      </w:r>
      <w:r w:rsidR="00C7598B" w:rsidRPr="00FD28B6">
        <w:t xml:space="preserve"> the</w:t>
      </w:r>
      <w:r w:rsidRPr="00FD28B6">
        <w:t xml:space="preserve"> Special Milk Program, </w:t>
      </w:r>
      <w:r w:rsidR="00C7598B" w:rsidRPr="00FD28B6">
        <w:t xml:space="preserve">the </w:t>
      </w:r>
      <w:r w:rsidR="005078BD" w:rsidRPr="00FD28B6">
        <w:t xml:space="preserve">Seamless Summer Option, </w:t>
      </w:r>
      <w:r w:rsidRPr="00FD28B6">
        <w:t>and</w:t>
      </w:r>
      <w:r w:rsidR="00C7598B" w:rsidRPr="00FD28B6">
        <w:t xml:space="preserve"> the</w:t>
      </w:r>
      <w:r w:rsidRPr="00FD28B6">
        <w:t xml:space="preserve"> Afterschool Snack Program, are required to make reasonable accommodations for children who are unable to eat the school meals because of a disability that restricts the diet. </w:t>
      </w:r>
    </w:p>
    <w:p w14:paraId="5D86476B" w14:textId="2067A1F2" w:rsidR="006E1EF4" w:rsidRPr="00FD28B6" w:rsidRDefault="006E1EF4">
      <w:pPr>
        <w:pStyle w:val="Heading3"/>
        <w:rPr>
          <w:sz w:val="32"/>
          <w:szCs w:val="32"/>
        </w:rPr>
      </w:pPr>
      <w:r w:rsidRPr="00FD28B6">
        <w:rPr>
          <w:sz w:val="32"/>
          <w:szCs w:val="32"/>
        </w:rPr>
        <w:t xml:space="preserve">Licensed Medical Authority’s Statement for Children with Disabilities </w:t>
      </w:r>
    </w:p>
    <w:p w14:paraId="42BC8480" w14:textId="18BA07A6" w:rsidR="006E1EF4" w:rsidRPr="00FD28B6" w:rsidRDefault="006E1EF4"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U.S. Department of Agriculture (USDA) regulations at </w:t>
      </w:r>
      <w:hyperlink r:id="rId8" w:anchor="se7.1.15b_16" w:tooltip="Weblink to the electronic Code of Federal Regulations 15b" w:history="1">
        <w:r w:rsidRPr="00FD28B6">
          <w:rPr>
            <w:rStyle w:val="Hyperlink"/>
            <w:rFonts w:ascii="Times New Roman" w:hAnsi="Times New Roman" w:cs="Times New Roman"/>
            <w:sz w:val="24"/>
            <w:szCs w:val="24"/>
          </w:rPr>
          <w:t>7CFR Part 15b</w:t>
        </w:r>
      </w:hyperlink>
      <w:r w:rsidRPr="00FD28B6">
        <w:rPr>
          <w:rFonts w:ascii="Times New Roman" w:hAnsi="Times New Roman" w:cs="Times New Roman"/>
          <w:sz w:val="24"/>
          <w:szCs w:val="24"/>
        </w:rPr>
        <w:t xml:space="preserve"> require substitutions or modifications in school meals for children whose disabilities restrict their diets. School food authorities </w:t>
      </w:r>
      <w:r w:rsidR="008B6486" w:rsidRPr="00FD28B6">
        <w:rPr>
          <w:rFonts w:ascii="Times New Roman" w:hAnsi="Times New Roman" w:cs="Times New Roman"/>
          <w:sz w:val="24"/>
          <w:szCs w:val="24"/>
        </w:rPr>
        <w:t xml:space="preserve">(SFAs) </w:t>
      </w:r>
      <w:r w:rsidRPr="00FD28B6">
        <w:rPr>
          <w:rFonts w:ascii="Times New Roman" w:hAnsi="Times New Roman" w:cs="Times New Roman"/>
          <w:sz w:val="24"/>
          <w:szCs w:val="24"/>
        </w:rPr>
        <w:t xml:space="preserve">must provide modifications for children on a case-by case basis when requests are supported by a written statement from a state licensed medical authority. </w:t>
      </w:r>
    </w:p>
    <w:p w14:paraId="1B7858DC" w14:textId="01E0536F" w:rsidR="006E1EF4" w:rsidRPr="00FD28B6" w:rsidRDefault="006E1EF4"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The </w:t>
      </w:r>
      <w:r w:rsidRPr="00FD28B6">
        <w:rPr>
          <w:rFonts w:ascii="Times New Roman" w:hAnsi="Times New Roman" w:cs="Times New Roman"/>
          <w:i/>
          <w:iCs/>
          <w:sz w:val="24"/>
          <w:szCs w:val="24"/>
        </w:rPr>
        <w:t>Dietary Modification Medical Statement Form</w:t>
      </w:r>
      <w:r w:rsidRPr="00FD28B6">
        <w:rPr>
          <w:rFonts w:ascii="Times New Roman" w:hAnsi="Times New Roman" w:cs="Times New Roman"/>
          <w:sz w:val="24"/>
          <w:szCs w:val="24"/>
        </w:rPr>
        <w:t xml:space="preserve"> may be used to obtain the required information from the licensed medical authority. For this purpose, a state licensed medical authority in Virginia includes a licensed physician, physician assistan</w:t>
      </w:r>
      <w:r w:rsidR="003A73C1" w:rsidRPr="00FD28B6">
        <w:rPr>
          <w:rFonts w:ascii="Times New Roman" w:hAnsi="Times New Roman" w:cs="Times New Roman"/>
          <w:sz w:val="24"/>
          <w:szCs w:val="24"/>
        </w:rPr>
        <w:t>t</w:t>
      </w:r>
      <w:r w:rsidRPr="00FD28B6">
        <w:rPr>
          <w:rFonts w:ascii="Times New Roman" w:hAnsi="Times New Roman" w:cs="Times New Roman"/>
          <w:sz w:val="24"/>
          <w:szCs w:val="24"/>
        </w:rPr>
        <w:t>, nurse practitioner</w:t>
      </w:r>
      <w:r w:rsidR="00921CBA">
        <w:rPr>
          <w:rFonts w:ascii="Times New Roman" w:hAnsi="Times New Roman" w:cs="Times New Roman"/>
          <w:sz w:val="24"/>
          <w:szCs w:val="24"/>
        </w:rPr>
        <w:t>, or registered dietitian</w:t>
      </w:r>
      <w:r w:rsidRPr="00FD28B6">
        <w:rPr>
          <w:rFonts w:ascii="Times New Roman" w:hAnsi="Times New Roman" w:cs="Times New Roman"/>
          <w:sz w:val="24"/>
          <w:szCs w:val="24"/>
        </w:rPr>
        <w:t>.</w:t>
      </w:r>
    </w:p>
    <w:p w14:paraId="3EEA6325" w14:textId="716FE32C" w:rsidR="006E1EF4" w:rsidRPr="00FD28B6" w:rsidRDefault="006E1EF4"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The written medical statement must include:</w:t>
      </w:r>
    </w:p>
    <w:p w14:paraId="6C6B0478" w14:textId="6055FF59" w:rsidR="006E1EF4" w:rsidRPr="00FD28B6" w:rsidRDefault="008B6486" w:rsidP="00854453">
      <w:pPr>
        <w:pStyle w:val="ListParagraph"/>
        <w:numPr>
          <w:ilvl w:val="0"/>
          <w:numId w:val="4"/>
        </w:numPr>
        <w:spacing w:line="276" w:lineRule="auto"/>
        <w:rPr>
          <w:rFonts w:ascii="Times New Roman" w:hAnsi="Times New Roman" w:cs="Times New Roman"/>
          <w:sz w:val="24"/>
          <w:szCs w:val="24"/>
        </w:rPr>
      </w:pPr>
      <w:r w:rsidRPr="00FD28B6">
        <w:rPr>
          <w:rFonts w:ascii="Times New Roman" w:hAnsi="Times New Roman" w:cs="Times New Roman"/>
          <w:sz w:val="24"/>
          <w:szCs w:val="24"/>
        </w:rPr>
        <w:t>a</w:t>
      </w:r>
      <w:r w:rsidR="006E1EF4" w:rsidRPr="00FD28B6">
        <w:rPr>
          <w:rFonts w:ascii="Times New Roman" w:hAnsi="Times New Roman" w:cs="Times New Roman"/>
          <w:sz w:val="24"/>
          <w:szCs w:val="24"/>
        </w:rPr>
        <w:t>n explanation of how the child’s physical or mental impairment restricts the child’s diet;</w:t>
      </w:r>
    </w:p>
    <w:p w14:paraId="008A4234" w14:textId="5E31E228" w:rsidR="006E1EF4" w:rsidRPr="00FD28B6" w:rsidRDefault="008B6486" w:rsidP="00854453">
      <w:pPr>
        <w:pStyle w:val="ListParagraph"/>
        <w:numPr>
          <w:ilvl w:val="0"/>
          <w:numId w:val="4"/>
        </w:numPr>
        <w:spacing w:line="276" w:lineRule="auto"/>
        <w:rPr>
          <w:rFonts w:ascii="Times New Roman" w:hAnsi="Times New Roman" w:cs="Times New Roman"/>
          <w:sz w:val="24"/>
          <w:szCs w:val="24"/>
        </w:rPr>
      </w:pPr>
      <w:r w:rsidRPr="00FD28B6">
        <w:rPr>
          <w:rFonts w:ascii="Times New Roman" w:hAnsi="Times New Roman" w:cs="Times New Roman"/>
          <w:sz w:val="24"/>
          <w:szCs w:val="24"/>
        </w:rPr>
        <w:t>a</w:t>
      </w:r>
      <w:r w:rsidR="006E1EF4" w:rsidRPr="00FD28B6">
        <w:rPr>
          <w:rFonts w:ascii="Times New Roman" w:hAnsi="Times New Roman" w:cs="Times New Roman"/>
          <w:sz w:val="24"/>
          <w:szCs w:val="24"/>
        </w:rPr>
        <w:t>n explanation of what must be done to accommodate the child; and</w:t>
      </w:r>
    </w:p>
    <w:p w14:paraId="13084653" w14:textId="3ABE0DCB" w:rsidR="006E1EF4" w:rsidRPr="00FD28B6" w:rsidRDefault="008B6486" w:rsidP="00854453">
      <w:pPr>
        <w:pStyle w:val="ListParagraph"/>
        <w:numPr>
          <w:ilvl w:val="0"/>
          <w:numId w:val="4"/>
        </w:numPr>
        <w:spacing w:line="276" w:lineRule="auto"/>
        <w:rPr>
          <w:rFonts w:ascii="Times New Roman" w:hAnsi="Times New Roman" w:cs="Times New Roman"/>
          <w:sz w:val="24"/>
          <w:szCs w:val="24"/>
        </w:rPr>
      </w:pPr>
      <w:r w:rsidRPr="00FD28B6">
        <w:rPr>
          <w:rFonts w:ascii="Times New Roman" w:hAnsi="Times New Roman" w:cs="Times New Roman"/>
          <w:sz w:val="24"/>
          <w:szCs w:val="24"/>
        </w:rPr>
        <w:t>t</w:t>
      </w:r>
      <w:r w:rsidR="006E1EF4" w:rsidRPr="00FD28B6">
        <w:rPr>
          <w:rFonts w:ascii="Times New Roman" w:hAnsi="Times New Roman" w:cs="Times New Roman"/>
          <w:sz w:val="24"/>
          <w:szCs w:val="24"/>
        </w:rPr>
        <w:t xml:space="preserve">he food or foods to be omitted and </w:t>
      </w:r>
      <w:r w:rsidR="00954D90" w:rsidRPr="00FD28B6">
        <w:rPr>
          <w:rFonts w:ascii="Times New Roman" w:hAnsi="Times New Roman" w:cs="Times New Roman"/>
          <w:sz w:val="24"/>
          <w:szCs w:val="24"/>
        </w:rPr>
        <w:t>recommended alternatives, if appropriate.</w:t>
      </w:r>
    </w:p>
    <w:p w14:paraId="1B853770" w14:textId="7E2CBF34" w:rsidR="00954D90" w:rsidRPr="00FD28B6" w:rsidRDefault="00954D90">
      <w:pPr>
        <w:pStyle w:val="Heading3"/>
        <w:rPr>
          <w:sz w:val="32"/>
          <w:szCs w:val="32"/>
        </w:rPr>
      </w:pPr>
      <w:r w:rsidRPr="00FD28B6">
        <w:rPr>
          <w:sz w:val="32"/>
          <w:szCs w:val="32"/>
        </w:rPr>
        <w:t>Other Special Dietary Needs</w:t>
      </w:r>
    </w:p>
    <w:p w14:paraId="271DB3A3" w14:textId="77777777"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School food service staff may make food substitutions for individual children who do not have a medical statement on file. Such determinations are made on a case-by-case basis and all accommodations must be made according to USDA’s meal pattern requirements. Schools are encouraged, but not required, to have documentation on file when making menu modifications within the meal pattern.</w:t>
      </w:r>
    </w:p>
    <w:p w14:paraId="2FD49D78" w14:textId="09746073"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Special dietary needs and requests, including those related to general health concerns, personal preferences, and moral or religious convictions, are not disabilities and are optional for </w:t>
      </w:r>
      <w:r w:rsidR="008B6486" w:rsidRPr="00FD28B6">
        <w:rPr>
          <w:rFonts w:ascii="Times New Roman" w:hAnsi="Times New Roman" w:cs="Times New Roman"/>
          <w:sz w:val="24"/>
          <w:szCs w:val="24"/>
        </w:rPr>
        <w:t xml:space="preserve">SFAs to </w:t>
      </w:r>
      <w:r w:rsidRPr="00FD28B6">
        <w:rPr>
          <w:rFonts w:ascii="Times New Roman" w:hAnsi="Times New Roman" w:cs="Times New Roman"/>
          <w:sz w:val="24"/>
          <w:szCs w:val="24"/>
        </w:rPr>
        <w:t xml:space="preserve">accommodate. Meal modifications for non-disability reasons are </w:t>
      </w:r>
      <w:r w:rsidR="00C173E3" w:rsidRPr="00FD28B6">
        <w:rPr>
          <w:rFonts w:ascii="Times New Roman" w:hAnsi="Times New Roman" w:cs="Times New Roman"/>
          <w:sz w:val="24"/>
          <w:szCs w:val="24"/>
        </w:rPr>
        <w:t>reimbursable</w:t>
      </w:r>
      <w:r w:rsidRPr="00FD28B6">
        <w:rPr>
          <w:rFonts w:ascii="Times New Roman" w:hAnsi="Times New Roman" w:cs="Times New Roman"/>
          <w:sz w:val="24"/>
          <w:szCs w:val="24"/>
        </w:rPr>
        <w:t xml:space="preserve"> provided that these meals adhere to </w:t>
      </w:r>
      <w:r w:rsidR="008B6486" w:rsidRPr="00FD28B6">
        <w:rPr>
          <w:rFonts w:ascii="Times New Roman" w:hAnsi="Times New Roman" w:cs="Times New Roman"/>
          <w:sz w:val="24"/>
          <w:szCs w:val="24"/>
        </w:rPr>
        <w:t>p</w:t>
      </w:r>
      <w:r w:rsidRPr="00FD28B6">
        <w:rPr>
          <w:rFonts w:ascii="Times New Roman" w:hAnsi="Times New Roman" w:cs="Times New Roman"/>
          <w:sz w:val="24"/>
          <w:szCs w:val="24"/>
        </w:rPr>
        <w:t xml:space="preserve">rogram regulations. </w:t>
      </w:r>
    </w:p>
    <w:p w14:paraId="41AC8649" w14:textId="77777777" w:rsidR="00954D90" w:rsidRPr="00FD28B6" w:rsidRDefault="00954D90">
      <w:pPr>
        <w:pStyle w:val="Heading3"/>
        <w:rPr>
          <w:sz w:val="32"/>
          <w:szCs w:val="32"/>
        </w:rPr>
      </w:pPr>
      <w:r w:rsidRPr="00FD28B6">
        <w:rPr>
          <w:sz w:val="32"/>
          <w:szCs w:val="32"/>
        </w:rPr>
        <w:lastRenderedPageBreak/>
        <w:t>Rehabilitation Act of 1973 and the Americans with Disabilities Act</w:t>
      </w:r>
    </w:p>
    <w:p w14:paraId="3ECB5EAA" w14:textId="1D8C4646"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Under Section 504 of the </w:t>
      </w:r>
      <w:r w:rsidR="00522C1A" w:rsidRPr="00FD28B6">
        <w:rPr>
          <w:rFonts w:ascii="Times New Roman" w:hAnsi="Times New Roman" w:cs="Times New Roman"/>
          <w:sz w:val="24"/>
          <w:szCs w:val="24"/>
        </w:rPr>
        <w:t>Rehabilitation</w:t>
      </w:r>
      <w:r w:rsidRPr="00FD28B6">
        <w:rPr>
          <w:rFonts w:ascii="Times New Roman" w:hAnsi="Times New Roman" w:cs="Times New Roman"/>
          <w:sz w:val="24"/>
          <w:szCs w:val="24"/>
        </w:rPr>
        <w:t xml:space="preserve"> Act of 1973, the Americans with Disabilities Act (ADA) of 1990</w:t>
      </w:r>
      <w:r w:rsidR="008B6486" w:rsidRPr="00FD28B6">
        <w:rPr>
          <w:rFonts w:ascii="Times New Roman" w:hAnsi="Times New Roman" w:cs="Times New Roman"/>
          <w:sz w:val="24"/>
          <w:szCs w:val="24"/>
        </w:rPr>
        <w:t>,</w:t>
      </w:r>
      <w:r w:rsidRPr="00FD28B6">
        <w:rPr>
          <w:rFonts w:ascii="Times New Roman" w:hAnsi="Times New Roman" w:cs="Times New Roman"/>
          <w:sz w:val="24"/>
          <w:szCs w:val="24"/>
        </w:rPr>
        <w:t xml:space="preserve"> and the ADA Amendments Act</w:t>
      </w:r>
      <w:r w:rsidR="00750410" w:rsidRPr="00FD28B6">
        <w:rPr>
          <w:rFonts w:ascii="Times New Roman" w:hAnsi="Times New Roman" w:cs="Times New Roman"/>
          <w:sz w:val="24"/>
          <w:szCs w:val="24"/>
        </w:rPr>
        <w:t xml:space="preserve"> (ADAAA)</w:t>
      </w:r>
      <w:r w:rsidRPr="00FD28B6">
        <w:rPr>
          <w:rFonts w:ascii="Times New Roman" w:hAnsi="Times New Roman" w:cs="Times New Roman"/>
          <w:sz w:val="24"/>
          <w:szCs w:val="24"/>
        </w:rPr>
        <w:t xml:space="preserve"> of 2008, a person with a disability means any person </w:t>
      </w:r>
      <w:r w:rsidR="008B6486" w:rsidRPr="00FD28B6">
        <w:rPr>
          <w:rFonts w:ascii="Times New Roman" w:hAnsi="Times New Roman" w:cs="Times New Roman"/>
          <w:sz w:val="24"/>
          <w:szCs w:val="24"/>
        </w:rPr>
        <w:t>with</w:t>
      </w:r>
      <w:r w:rsidRPr="00FD28B6">
        <w:rPr>
          <w:rFonts w:ascii="Times New Roman" w:hAnsi="Times New Roman" w:cs="Times New Roman"/>
          <w:sz w:val="24"/>
          <w:szCs w:val="24"/>
        </w:rPr>
        <w:t xml:space="preserve"> a physical or mental impairment that substantially limits one or more major life activities or major bodily functions, has a record of such an impairment, or is regarded as having such an impairment. A physical or mental impairment does not need to be life threatening in ord</w:t>
      </w:r>
      <w:r w:rsidR="00F16B0D" w:rsidRPr="00FD28B6">
        <w:rPr>
          <w:rFonts w:ascii="Times New Roman" w:hAnsi="Times New Roman" w:cs="Times New Roman"/>
          <w:sz w:val="24"/>
          <w:szCs w:val="24"/>
        </w:rPr>
        <w:t>er to constitute a disability. I</w:t>
      </w:r>
      <w:r w:rsidRPr="00FD28B6">
        <w:rPr>
          <w:rFonts w:ascii="Times New Roman" w:hAnsi="Times New Roman" w:cs="Times New Roman"/>
          <w:sz w:val="24"/>
          <w:szCs w:val="24"/>
        </w:rPr>
        <w:t>f it limits a major life activity, it is considered a disability.</w:t>
      </w:r>
    </w:p>
    <w:p w14:paraId="15B02A80" w14:textId="40461229" w:rsidR="00954D90" w:rsidRPr="00FD28B6" w:rsidRDefault="00954D90"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Major life activities include, but are not limited to: caring for oneself, </w:t>
      </w:r>
      <w:r w:rsidR="00E34BF5" w:rsidRPr="00FD28B6">
        <w:rPr>
          <w:rFonts w:ascii="Times New Roman" w:hAnsi="Times New Roman" w:cs="Times New Roman"/>
          <w:sz w:val="24"/>
          <w:szCs w:val="24"/>
        </w:rPr>
        <w:t>performing</w:t>
      </w:r>
      <w:r w:rsidRPr="00FD28B6">
        <w:rPr>
          <w:rFonts w:ascii="Times New Roman" w:hAnsi="Times New Roman" w:cs="Times New Roman"/>
          <w:sz w:val="24"/>
          <w:szCs w:val="24"/>
        </w:rPr>
        <w:t xml:space="preserve"> manual tasks, seeing, hearing, eating, sleeping, walking, standing, lifting, bending, speaking, breathing, learning, reading, concentrating, thinking, communicating</w:t>
      </w:r>
      <w:r w:rsidR="00E34BF5" w:rsidRPr="00FD28B6">
        <w:rPr>
          <w:rFonts w:ascii="Times New Roman" w:hAnsi="Times New Roman" w:cs="Times New Roman"/>
          <w:sz w:val="24"/>
          <w:szCs w:val="24"/>
        </w:rPr>
        <w:t>, and working. A major life activity also includes the operation of a major bodily function, including but not limited to: functions of the immune system; normal cell growth; and digestive, bowel, bladder, neurological, brain, respiratory, circulatory, endocrine, and reproductive functions.</w:t>
      </w:r>
    </w:p>
    <w:p w14:paraId="5B3376D3" w14:textId="28D8D402" w:rsidR="00E34BF5" w:rsidRPr="00FD28B6" w:rsidRDefault="00E34BF5">
      <w:pPr>
        <w:pStyle w:val="Heading3"/>
        <w:rPr>
          <w:sz w:val="32"/>
          <w:szCs w:val="32"/>
        </w:rPr>
      </w:pPr>
      <w:r w:rsidRPr="00FD28B6">
        <w:rPr>
          <w:sz w:val="32"/>
          <w:szCs w:val="32"/>
        </w:rPr>
        <w:t>Individuals with Disabilities Education Act</w:t>
      </w:r>
    </w:p>
    <w:p w14:paraId="214A17C3" w14:textId="7DA81833" w:rsidR="00E34BF5" w:rsidRPr="00FD28B6" w:rsidRDefault="00E34BF5"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A child with a disability under Part B of the Individuals with Disabilities Education Act (IDEA) is described as a child evaluated in accordance with IDEA as having one or more of the recognized </w:t>
      </w:r>
      <w:r w:rsidR="00F02065" w:rsidRPr="00FD28B6">
        <w:rPr>
          <w:rFonts w:ascii="Times New Roman" w:hAnsi="Times New Roman" w:cs="Times New Roman"/>
          <w:sz w:val="24"/>
          <w:szCs w:val="24"/>
        </w:rPr>
        <w:t xml:space="preserve">13 </w:t>
      </w:r>
      <w:r w:rsidRPr="00FD28B6">
        <w:rPr>
          <w:rFonts w:ascii="Times New Roman" w:hAnsi="Times New Roman" w:cs="Times New Roman"/>
          <w:sz w:val="24"/>
          <w:szCs w:val="24"/>
        </w:rPr>
        <w:t>disability categories and who, by reason thereof, needs special education and related services. The Individualized Education Program (IEP) is a written statement for a child with a disability that is developed, reviewed, and revised in accordance with the IDEA and its implementing regulations. When nutrition services are required under a child’s IEP, school officials need to ensure that school food service staff is involved early in decisions regarding special meals. If an IEP or 504 plan includes the same information that is required on a medical statement (see section 1, above), then it is not necessary to get a separate medical statement.</w:t>
      </w:r>
    </w:p>
    <w:p w14:paraId="44BB9244" w14:textId="23B67660" w:rsidR="00E34BF5" w:rsidRPr="00FD28B6" w:rsidRDefault="00E34BF5">
      <w:pPr>
        <w:pStyle w:val="Heading3"/>
        <w:rPr>
          <w:sz w:val="32"/>
          <w:szCs w:val="32"/>
        </w:rPr>
      </w:pPr>
      <w:r w:rsidRPr="00FD28B6">
        <w:rPr>
          <w:sz w:val="32"/>
          <w:szCs w:val="32"/>
        </w:rPr>
        <w:t>School Nutrition Program Contact</w:t>
      </w:r>
    </w:p>
    <w:p w14:paraId="29E804D6" w14:textId="54D481C0" w:rsidR="00E34BF5" w:rsidRDefault="00E34BF5" w:rsidP="00854453">
      <w:pPr>
        <w:spacing w:line="276" w:lineRule="auto"/>
        <w:rPr>
          <w:rFonts w:ascii="Times New Roman" w:hAnsi="Times New Roman" w:cs="Times New Roman"/>
          <w:sz w:val="24"/>
          <w:szCs w:val="24"/>
        </w:rPr>
      </w:pPr>
      <w:r w:rsidRPr="00FD28B6">
        <w:rPr>
          <w:rFonts w:ascii="Times New Roman" w:hAnsi="Times New Roman" w:cs="Times New Roman"/>
          <w:sz w:val="24"/>
          <w:szCs w:val="24"/>
        </w:rPr>
        <w:t xml:space="preserve">For more information about requesting accommodations to school meals and the meal service for students with disabilities at </w:t>
      </w:r>
      <w:r w:rsidR="00A811E8">
        <w:rPr>
          <w:rFonts w:ascii="Times New Roman" w:hAnsi="Times New Roman" w:cs="Times New Roman"/>
          <w:sz w:val="24"/>
          <w:szCs w:val="24"/>
        </w:rPr>
        <w:t xml:space="preserve">Prince William County Public Schools, </w:t>
      </w:r>
      <w:r w:rsidRPr="00FD28B6">
        <w:rPr>
          <w:rFonts w:ascii="Times New Roman" w:hAnsi="Times New Roman" w:cs="Times New Roman"/>
          <w:sz w:val="24"/>
          <w:szCs w:val="24"/>
        </w:rPr>
        <w:t>please contact:</w:t>
      </w:r>
    </w:p>
    <w:p w14:paraId="5033F164" w14:textId="77777777" w:rsidR="00F01DE1" w:rsidRDefault="00F01DE1" w:rsidP="00F01DE1">
      <w:pPr>
        <w:spacing w:after="0" w:line="276" w:lineRule="auto"/>
        <w:rPr>
          <w:rFonts w:ascii="Times New Roman" w:hAnsi="Times New Roman" w:cs="Times New Roman"/>
          <w:b/>
          <w:bCs/>
          <w:sz w:val="24"/>
          <w:szCs w:val="24"/>
        </w:rPr>
        <w:sectPr w:rsidR="00F01DE1" w:rsidSect="00BD7F33">
          <w:headerReference w:type="default" r:id="rId9"/>
          <w:footerReference w:type="default" r:id="rId10"/>
          <w:type w:val="continuous"/>
          <w:pgSz w:w="12240" w:h="15840"/>
          <w:pgMar w:top="1440" w:right="1440" w:bottom="1440" w:left="1440" w:header="720" w:footer="720" w:gutter="0"/>
          <w:cols w:space="720"/>
          <w:titlePg/>
          <w:docGrid w:linePitch="360"/>
        </w:sectPr>
      </w:pPr>
    </w:p>
    <w:p w14:paraId="54AFA643" w14:textId="77777777" w:rsidR="00F01DE1" w:rsidRDefault="00F01DE1" w:rsidP="00F01DE1">
      <w:pPr>
        <w:spacing w:after="0" w:line="276" w:lineRule="auto"/>
        <w:rPr>
          <w:rFonts w:ascii="Times New Roman" w:hAnsi="Times New Roman" w:cs="Times New Roman"/>
          <w:b/>
          <w:bCs/>
          <w:sz w:val="24"/>
          <w:szCs w:val="24"/>
        </w:rPr>
      </w:pPr>
      <w:r w:rsidRPr="00A43B68">
        <w:rPr>
          <w:rFonts w:ascii="Times New Roman" w:hAnsi="Times New Roman" w:cs="Times New Roman"/>
          <w:b/>
          <w:bCs/>
          <w:sz w:val="24"/>
          <w:szCs w:val="24"/>
        </w:rPr>
        <w:t>Callie Nickles, MPH, RDN</w:t>
      </w:r>
    </w:p>
    <w:p w14:paraId="718A2F07" w14:textId="77777777" w:rsidR="00F01DE1" w:rsidRPr="00A43B68" w:rsidRDefault="00F01DE1" w:rsidP="00F01DE1">
      <w:pPr>
        <w:spacing w:after="0" w:line="276" w:lineRule="auto"/>
        <w:rPr>
          <w:rFonts w:ascii="Times New Roman" w:hAnsi="Times New Roman" w:cs="Times New Roman"/>
          <w:sz w:val="24"/>
          <w:szCs w:val="24"/>
        </w:rPr>
      </w:pPr>
      <w:r w:rsidRPr="00A43B68">
        <w:rPr>
          <w:rFonts w:ascii="Times New Roman" w:hAnsi="Times New Roman" w:cs="Times New Roman"/>
          <w:sz w:val="24"/>
          <w:szCs w:val="24"/>
        </w:rPr>
        <w:t>Administrative Coordinator for Nutrition</w:t>
      </w:r>
    </w:p>
    <w:p w14:paraId="5D3B25D0" w14:textId="77777777" w:rsidR="00F01DE1" w:rsidRDefault="00F01DE1" w:rsidP="00F01DE1">
      <w:pPr>
        <w:spacing w:after="0" w:line="276" w:lineRule="auto"/>
        <w:rPr>
          <w:rFonts w:ascii="Times New Roman" w:hAnsi="Times New Roman" w:cs="Times New Roman"/>
          <w:sz w:val="24"/>
          <w:szCs w:val="24"/>
        </w:rPr>
      </w:pPr>
      <w:r w:rsidRPr="00A43B68">
        <w:rPr>
          <w:rFonts w:ascii="Times New Roman" w:hAnsi="Times New Roman" w:cs="Times New Roman"/>
          <w:sz w:val="24"/>
          <w:szCs w:val="24"/>
        </w:rPr>
        <w:t>Office</w:t>
      </w:r>
      <w:r w:rsidRPr="00FD28B6">
        <w:rPr>
          <w:rFonts w:ascii="Times New Roman" w:hAnsi="Times New Roman" w:cs="Times New Roman"/>
          <w:sz w:val="24"/>
          <w:szCs w:val="24"/>
        </w:rPr>
        <w:t xml:space="preserve">: </w:t>
      </w:r>
      <w:r>
        <w:rPr>
          <w:rFonts w:ascii="Times New Roman" w:hAnsi="Times New Roman" w:cs="Times New Roman"/>
          <w:sz w:val="24"/>
          <w:szCs w:val="24"/>
        </w:rPr>
        <w:t>(703) 791-8979</w:t>
      </w:r>
    </w:p>
    <w:p w14:paraId="41268995" w14:textId="77777777" w:rsidR="00F01DE1" w:rsidRPr="00FD28B6" w:rsidRDefault="00F01DE1" w:rsidP="00F01DE1">
      <w:pPr>
        <w:spacing w:after="0" w:line="276" w:lineRule="auto"/>
        <w:rPr>
          <w:rFonts w:ascii="Times New Roman" w:hAnsi="Times New Roman" w:cs="Times New Roman"/>
          <w:sz w:val="24"/>
          <w:szCs w:val="24"/>
        </w:rPr>
      </w:pPr>
      <w:r w:rsidRPr="00A43B68">
        <w:rPr>
          <w:rFonts w:ascii="Times New Roman" w:hAnsi="Times New Roman" w:cs="Times New Roman"/>
          <w:sz w:val="24"/>
          <w:szCs w:val="24"/>
        </w:rPr>
        <w:t>Cell</w:t>
      </w:r>
      <w:r>
        <w:rPr>
          <w:rFonts w:ascii="Times New Roman" w:hAnsi="Times New Roman" w:cs="Times New Roman"/>
          <w:sz w:val="24"/>
          <w:szCs w:val="24"/>
        </w:rPr>
        <w:t>: (571) 358-4374</w:t>
      </w:r>
    </w:p>
    <w:p w14:paraId="7E78FDFB" w14:textId="77777777" w:rsidR="00F01DE1" w:rsidRDefault="00F01DE1" w:rsidP="00F01DE1">
      <w:pPr>
        <w:spacing w:line="276" w:lineRule="auto"/>
        <w:rPr>
          <w:rFonts w:ascii="Times New Roman" w:hAnsi="Times New Roman" w:cs="Times New Roman"/>
          <w:sz w:val="24"/>
          <w:szCs w:val="24"/>
        </w:rPr>
      </w:pPr>
      <w:r w:rsidRPr="00A43B68">
        <w:rPr>
          <w:rFonts w:ascii="Times New Roman" w:hAnsi="Times New Roman" w:cs="Times New Roman"/>
          <w:sz w:val="24"/>
          <w:szCs w:val="24"/>
        </w:rPr>
        <w:t>Email Address</w:t>
      </w:r>
      <w:r w:rsidRPr="00FD28B6">
        <w:rPr>
          <w:rFonts w:ascii="Times New Roman" w:hAnsi="Times New Roman" w:cs="Times New Roman"/>
          <w:sz w:val="24"/>
          <w:szCs w:val="24"/>
        </w:rPr>
        <w:t xml:space="preserve">: </w:t>
      </w:r>
      <w:hyperlink r:id="rId11" w:history="1">
        <w:r w:rsidRPr="00872478">
          <w:rPr>
            <w:rStyle w:val="Hyperlink"/>
            <w:rFonts w:ascii="Times New Roman" w:hAnsi="Times New Roman" w:cs="Times New Roman"/>
            <w:sz w:val="24"/>
            <w:szCs w:val="24"/>
          </w:rPr>
          <w:t>nicklemm@pwcs.edu</w:t>
        </w:r>
      </w:hyperlink>
    </w:p>
    <w:p w14:paraId="47BB0A41" w14:textId="77777777" w:rsidR="00053ACA" w:rsidRPr="009D1567" w:rsidRDefault="00053ACA" w:rsidP="00053AC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Noah Ashenafi, MPH</w:t>
      </w:r>
      <w:r w:rsidRPr="009D1567">
        <w:rPr>
          <w:rFonts w:ascii="Times New Roman" w:hAnsi="Times New Roman" w:cs="Times New Roman"/>
          <w:b/>
          <w:bCs/>
          <w:sz w:val="24"/>
          <w:szCs w:val="24"/>
        </w:rPr>
        <w:t>, RDN</w:t>
      </w:r>
    </w:p>
    <w:p w14:paraId="6D854AC2" w14:textId="77777777" w:rsidR="00053ACA" w:rsidRDefault="00053ACA" w:rsidP="00053ACA">
      <w:pPr>
        <w:spacing w:after="0" w:line="276" w:lineRule="auto"/>
        <w:rPr>
          <w:rFonts w:ascii="Times New Roman" w:hAnsi="Times New Roman" w:cs="Times New Roman"/>
          <w:sz w:val="24"/>
          <w:szCs w:val="24"/>
        </w:rPr>
      </w:pPr>
      <w:r>
        <w:rPr>
          <w:rFonts w:ascii="Times New Roman" w:hAnsi="Times New Roman" w:cs="Times New Roman"/>
          <w:sz w:val="24"/>
          <w:szCs w:val="24"/>
        </w:rPr>
        <w:t>Nutrition Specialist</w:t>
      </w:r>
    </w:p>
    <w:p w14:paraId="2D91EAF1" w14:textId="77777777" w:rsidR="00053ACA" w:rsidRDefault="00053ACA" w:rsidP="00053ACA">
      <w:pPr>
        <w:spacing w:after="0" w:line="276" w:lineRule="auto"/>
        <w:rPr>
          <w:rFonts w:ascii="Times New Roman" w:hAnsi="Times New Roman" w:cs="Times New Roman"/>
          <w:sz w:val="24"/>
          <w:szCs w:val="24"/>
        </w:rPr>
      </w:pPr>
      <w:r>
        <w:rPr>
          <w:rFonts w:ascii="Times New Roman" w:hAnsi="Times New Roman" w:cs="Times New Roman"/>
          <w:sz w:val="24"/>
          <w:szCs w:val="24"/>
        </w:rPr>
        <w:t>Office: (703) 791-8185</w:t>
      </w:r>
    </w:p>
    <w:p w14:paraId="51EED9C5" w14:textId="77777777" w:rsidR="00053ACA" w:rsidRDefault="00053ACA" w:rsidP="00053ACA">
      <w:pPr>
        <w:spacing w:after="0" w:line="276" w:lineRule="auto"/>
        <w:rPr>
          <w:rFonts w:ascii="Times New Roman" w:hAnsi="Times New Roman" w:cs="Times New Roman"/>
          <w:sz w:val="24"/>
          <w:szCs w:val="24"/>
        </w:rPr>
      </w:pPr>
      <w:r>
        <w:rPr>
          <w:rFonts w:ascii="Times New Roman" w:hAnsi="Times New Roman" w:cs="Times New Roman"/>
          <w:sz w:val="24"/>
          <w:szCs w:val="24"/>
        </w:rPr>
        <w:t>Cell: (571) 386-6611</w:t>
      </w:r>
    </w:p>
    <w:p w14:paraId="73C06962" w14:textId="53253993" w:rsidR="00F01DE1" w:rsidRPr="00053ACA" w:rsidRDefault="00053ACA" w:rsidP="00053ACA">
      <w:pPr>
        <w:pStyle w:val="Heading3"/>
        <w:rPr>
          <w:b w:val="0"/>
          <w:bCs/>
          <w:sz w:val="32"/>
          <w:szCs w:val="32"/>
        </w:rPr>
        <w:sectPr w:rsidR="00F01DE1" w:rsidRPr="00053ACA" w:rsidSect="00F01DE1">
          <w:type w:val="continuous"/>
          <w:pgSz w:w="12240" w:h="15840"/>
          <w:pgMar w:top="1440" w:right="1440" w:bottom="1440" w:left="1440" w:header="720" w:footer="720" w:gutter="0"/>
          <w:cols w:num="2" w:space="720"/>
          <w:titlePg/>
          <w:docGrid w:linePitch="360"/>
        </w:sectPr>
      </w:pPr>
      <w:r w:rsidRPr="00053ACA">
        <w:rPr>
          <w:b w:val="0"/>
          <w:bCs/>
        </w:rPr>
        <w:t xml:space="preserve">Email Address: </w:t>
      </w:r>
      <w:hyperlink r:id="rId12" w:history="1">
        <w:r w:rsidRPr="00053ACA">
          <w:rPr>
            <w:rStyle w:val="Hyperlink"/>
            <w:b w:val="0"/>
            <w:bCs/>
          </w:rPr>
          <w:t>ashenana@pwcs.edu</w:t>
        </w:r>
      </w:hyperlink>
    </w:p>
    <w:p w14:paraId="660F3D66" w14:textId="302024FE" w:rsidR="00E34BF5" w:rsidRPr="00FD28B6" w:rsidRDefault="00E34BF5">
      <w:pPr>
        <w:pStyle w:val="Heading3"/>
        <w:rPr>
          <w:sz w:val="32"/>
          <w:szCs w:val="32"/>
        </w:rPr>
      </w:pPr>
      <w:r w:rsidRPr="00FD28B6">
        <w:rPr>
          <w:sz w:val="32"/>
          <w:szCs w:val="32"/>
        </w:rPr>
        <w:lastRenderedPageBreak/>
        <w:t>USDA Nondiscrimination Statement</w:t>
      </w:r>
    </w:p>
    <w:p w14:paraId="49F53444" w14:textId="77777777" w:rsidR="0009754D" w:rsidRPr="0009754D" w:rsidRDefault="0009754D" w:rsidP="0009754D">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rPr>
      </w:pPr>
      <w:r w:rsidRPr="0009754D">
        <w:rPr>
          <w:rFonts w:ascii="Times New Roman" w:eastAsia="Times New Roman" w:hAnsi="Times New Roman" w:cs="Times New Roman"/>
          <w:color w:val="1B1B1B"/>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F421239" w14:textId="77777777" w:rsidR="0009754D" w:rsidRDefault="0009754D" w:rsidP="0009754D">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rPr>
      </w:pPr>
      <w:r w:rsidRPr="0009754D">
        <w:rPr>
          <w:rFonts w:ascii="Times New Roman" w:eastAsia="Times New Roman" w:hAnsi="Times New Roman" w:cs="Times New Roman"/>
          <w:color w:val="1B1B1B"/>
          <w:sz w:val="24"/>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3BCC276" w14:textId="330AC74A" w:rsidR="0009754D" w:rsidRPr="0009754D" w:rsidRDefault="0009754D" w:rsidP="0009754D">
      <w:pPr>
        <w:shd w:val="clear" w:color="auto" w:fill="FFFFFF"/>
        <w:spacing w:before="100" w:beforeAutospacing="1" w:after="100" w:afterAutospacing="1" w:line="240" w:lineRule="auto"/>
        <w:rPr>
          <w:rFonts w:ascii="Times New Roman" w:eastAsia="Times New Roman" w:hAnsi="Times New Roman" w:cs="Times New Roman"/>
          <w:color w:val="1B1B1B"/>
          <w:sz w:val="24"/>
          <w:szCs w:val="24"/>
        </w:rPr>
      </w:pPr>
      <w:r w:rsidRPr="0009754D">
        <w:rPr>
          <w:rFonts w:ascii="Times New Roman" w:eastAsia="Times New Roman" w:hAnsi="Times New Roman" w:cs="Times New Roman"/>
          <w:color w:val="1B1B1B"/>
          <w:sz w:val="24"/>
          <w:szCs w:val="24"/>
        </w:rPr>
        <w:t xml:space="preserve">To file a program discrimination complaint, complete the USDA Program Discrimination Complaint Form, AD-3027, found online at </w:t>
      </w:r>
      <w:hyperlink r:id="rId13" w:history="1">
        <w:r w:rsidRPr="0009754D">
          <w:rPr>
            <w:rStyle w:val="Hyperlink"/>
            <w:rFonts w:ascii="Times New Roman" w:eastAsia="Times New Roman" w:hAnsi="Times New Roman" w:cs="Times New Roman"/>
            <w:sz w:val="24"/>
            <w:szCs w:val="24"/>
          </w:rPr>
          <w:t>How to File a Program Discrimination Complaint</w:t>
        </w:r>
      </w:hyperlink>
      <w:r w:rsidRPr="0009754D">
        <w:rPr>
          <w:rFonts w:ascii="Times New Roman" w:eastAsia="Times New Roman" w:hAnsi="Times New Roman" w:cs="Times New Roman"/>
          <w:color w:val="1B1B1B"/>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4" w:history="1">
        <w:r w:rsidR="00097EA4" w:rsidRPr="00097EA4">
          <w:rPr>
            <w:rStyle w:val="Hyperlink"/>
            <w:rFonts w:ascii="Times New Roman" w:eastAsia="Times New Roman" w:hAnsi="Times New Roman" w:cs="Times New Roman"/>
            <w:sz w:val="24"/>
            <w:szCs w:val="24"/>
          </w:rPr>
          <w:t>mailto:program.intake@usda.gov</w:t>
        </w:r>
      </w:hyperlink>
      <w:r w:rsidRPr="0009754D">
        <w:rPr>
          <w:rFonts w:ascii="Times New Roman" w:eastAsia="Times New Roman" w:hAnsi="Times New Roman" w:cs="Times New Roman"/>
          <w:color w:val="1B1B1B"/>
          <w:sz w:val="24"/>
          <w:szCs w:val="24"/>
        </w:rPr>
        <w:t>.</w:t>
      </w:r>
    </w:p>
    <w:p w14:paraId="28AD1A8A" w14:textId="0B6C68FE" w:rsidR="005921A7" w:rsidRPr="004E6B31" w:rsidRDefault="00097EA4" w:rsidP="0009754D">
      <w:pPr>
        <w:shd w:val="clear" w:color="auto" w:fill="FFFFFF"/>
        <w:spacing w:before="100" w:beforeAutospacing="1" w:after="100" w:afterAutospacing="1" w:line="240" w:lineRule="auto"/>
        <w:rPr>
          <w:color w:val="1B1B1B"/>
        </w:rPr>
      </w:pPr>
      <w:r>
        <w:rPr>
          <w:rFonts w:ascii="Times New Roman" w:eastAsia="Times New Roman" w:hAnsi="Times New Roman" w:cs="Times New Roman"/>
          <w:color w:val="1B1B1B"/>
          <w:sz w:val="24"/>
          <w:szCs w:val="24"/>
        </w:rPr>
        <w:t>This institution is an equal opportunity provider.</w:t>
      </w:r>
    </w:p>
    <w:sectPr w:rsidR="005921A7" w:rsidRPr="004E6B31" w:rsidSect="00F01D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CBC2" w14:textId="77777777" w:rsidR="00832808" w:rsidRDefault="00832808" w:rsidP="00885A5C">
      <w:pPr>
        <w:spacing w:after="0" w:line="240" w:lineRule="auto"/>
      </w:pPr>
      <w:r>
        <w:separator/>
      </w:r>
    </w:p>
  </w:endnote>
  <w:endnote w:type="continuationSeparator" w:id="0">
    <w:p w14:paraId="56CB8D43" w14:textId="77777777" w:rsidR="00832808" w:rsidRDefault="00832808" w:rsidP="0088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56C2" w14:textId="63D77C30" w:rsidR="00487EA1" w:rsidRPr="00D97805" w:rsidRDefault="00487EA1" w:rsidP="00D42E51">
    <w:pPr>
      <w:pStyle w:val="Footer"/>
      <w:spacing w:line="276" w:lineRule="auto"/>
      <w:jc w:val="center"/>
      <w:rPr>
        <w:rFonts w:ascii="Times New Roman" w:hAnsi="Times New Roman" w:cs="Times New Roman"/>
        <w:sz w:val="24"/>
        <w:szCs w:val="24"/>
      </w:rPr>
    </w:pPr>
    <w:r>
      <w:rPr>
        <w:rFonts w:ascii="Times New Roman" w:hAnsi="Times New Roman" w:cs="Times New Roman"/>
        <w:sz w:val="24"/>
        <w:szCs w:val="24"/>
      </w:rPr>
      <w:t>Document last modified on</w:t>
    </w:r>
    <w:r w:rsidR="006D25E4">
      <w:rPr>
        <w:rFonts w:ascii="Times New Roman" w:hAnsi="Times New Roman" w:cs="Times New Roman"/>
        <w:sz w:val="24"/>
        <w:szCs w:val="24"/>
      </w:rPr>
      <w:t xml:space="preserve"> </w:t>
    </w:r>
    <w:r w:rsidR="0009754D">
      <w:rPr>
        <w:rFonts w:ascii="Times New Roman" w:hAnsi="Times New Roman" w:cs="Times New Roman"/>
        <w:sz w:val="24"/>
        <w:szCs w:val="24"/>
      </w:rPr>
      <w:t>07/10/2026</w:t>
    </w:r>
  </w:p>
  <w:p w14:paraId="0BB00874" w14:textId="77777777" w:rsidR="00487EA1" w:rsidRDefault="0048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242D" w14:textId="77777777" w:rsidR="00832808" w:rsidRDefault="00832808" w:rsidP="00885A5C">
      <w:pPr>
        <w:spacing w:after="0" w:line="240" w:lineRule="auto"/>
      </w:pPr>
      <w:r>
        <w:separator/>
      </w:r>
    </w:p>
  </w:footnote>
  <w:footnote w:type="continuationSeparator" w:id="0">
    <w:p w14:paraId="68568AAD" w14:textId="77777777" w:rsidR="00832808" w:rsidRDefault="00832808" w:rsidP="0088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5A2B" w14:textId="78CD6C96" w:rsidR="008B6486" w:rsidRPr="00C7598B" w:rsidRDefault="008B6486" w:rsidP="00C7598B">
    <w:pPr>
      <w:pStyle w:val="H1"/>
      <w:spacing w:after="240"/>
      <w:jc w:val="right"/>
      <w:rPr>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2B5"/>
    <w:multiLevelType w:val="hybridMultilevel"/>
    <w:tmpl w:val="C13C9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AC5F34"/>
    <w:multiLevelType w:val="hybridMultilevel"/>
    <w:tmpl w:val="0B10A8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962B94"/>
    <w:multiLevelType w:val="hybridMultilevel"/>
    <w:tmpl w:val="0A28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F56EC"/>
    <w:multiLevelType w:val="multilevel"/>
    <w:tmpl w:val="DC84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276934">
    <w:abstractNumId w:val="0"/>
  </w:num>
  <w:num w:numId="2" w16cid:durableId="1216158908">
    <w:abstractNumId w:val="1"/>
  </w:num>
  <w:num w:numId="3" w16cid:durableId="730233109">
    <w:abstractNumId w:val="2"/>
  </w:num>
  <w:num w:numId="4" w16cid:durableId="137766301">
    <w:abstractNumId w:val="3"/>
  </w:num>
  <w:num w:numId="5" w16cid:durableId="1681006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0F"/>
    <w:rsid w:val="000025B8"/>
    <w:rsid w:val="0001526A"/>
    <w:rsid w:val="0003762F"/>
    <w:rsid w:val="00053ACA"/>
    <w:rsid w:val="00091934"/>
    <w:rsid w:val="00093801"/>
    <w:rsid w:val="0009754D"/>
    <w:rsid w:val="00097EA4"/>
    <w:rsid w:val="000A6D10"/>
    <w:rsid w:val="000D3D53"/>
    <w:rsid w:val="000E15F7"/>
    <w:rsid w:val="000F2DD6"/>
    <w:rsid w:val="0010161B"/>
    <w:rsid w:val="00124DCC"/>
    <w:rsid w:val="0013337A"/>
    <w:rsid w:val="0013421C"/>
    <w:rsid w:val="00163642"/>
    <w:rsid w:val="00184124"/>
    <w:rsid w:val="00187D46"/>
    <w:rsid w:val="001A02DD"/>
    <w:rsid w:val="001B1DA9"/>
    <w:rsid w:val="001B33F1"/>
    <w:rsid w:val="001B4F09"/>
    <w:rsid w:val="001D205D"/>
    <w:rsid w:val="001D2C8B"/>
    <w:rsid w:val="001E5BD9"/>
    <w:rsid w:val="00201037"/>
    <w:rsid w:val="00202B4F"/>
    <w:rsid w:val="00211517"/>
    <w:rsid w:val="00225378"/>
    <w:rsid w:val="00245509"/>
    <w:rsid w:val="00254A75"/>
    <w:rsid w:val="00256407"/>
    <w:rsid w:val="0026622B"/>
    <w:rsid w:val="00274E57"/>
    <w:rsid w:val="00277BCF"/>
    <w:rsid w:val="00291277"/>
    <w:rsid w:val="00294FCA"/>
    <w:rsid w:val="002971AF"/>
    <w:rsid w:val="002A36AA"/>
    <w:rsid w:val="002A7AA7"/>
    <w:rsid w:val="002B72EF"/>
    <w:rsid w:val="002D64CB"/>
    <w:rsid w:val="002F0700"/>
    <w:rsid w:val="002F5389"/>
    <w:rsid w:val="00306FA0"/>
    <w:rsid w:val="00312F98"/>
    <w:rsid w:val="003200E9"/>
    <w:rsid w:val="003222BD"/>
    <w:rsid w:val="00326998"/>
    <w:rsid w:val="00356440"/>
    <w:rsid w:val="0038663F"/>
    <w:rsid w:val="003A119D"/>
    <w:rsid w:val="003A22B3"/>
    <w:rsid w:val="003A2B4B"/>
    <w:rsid w:val="003A73C1"/>
    <w:rsid w:val="003C521F"/>
    <w:rsid w:val="003E689D"/>
    <w:rsid w:val="003F0CA6"/>
    <w:rsid w:val="00403E14"/>
    <w:rsid w:val="00407588"/>
    <w:rsid w:val="004160AF"/>
    <w:rsid w:val="00421121"/>
    <w:rsid w:val="004372DA"/>
    <w:rsid w:val="00460A63"/>
    <w:rsid w:val="004668AF"/>
    <w:rsid w:val="004707FE"/>
    <w:rsid w:val="00481359"/>
    <w:rsid w:val="00487EA1"/>
    <w:rsid w:val="004925C0"/>
    <w:rsid w:val="00492691"/>
    <w:rsid w:val="004E6B31"/>
    <w:rsid w:val="005078BD"/>
    <w:rsid w:val="00517E9B"/>
    <w:rsid w:val="005228B4"/>
    <w:rsid w:val="00522C1A"/>
    <w:rsid w:val="00522DA1"/>
    <w:rsid w:val="005264CC"/>
    <w:rsid w:val="00530A93"/>
    <w:rsid w:val="00543B37"/>
    <w:rsid w:val="0055010D"/>
    <w:rsid w:val="00557223"/>
    <w:rsid w:val="005610C4"/>
    <w:rsid w:val="005921A7"/>
    <w:rsid w:val="00593701"/>
    <w:rsid w:val="005A2B1A"/>
    <w:rsid w:val="005B36E6"/>
    <w:rsid w:val="005C298C"/>
    <w:rsid w:val="005C3563"/>
    <w:rsid w:val="005D0907"/>
    <w:rsid w:val="005D1F94"/>
    <w:rsid w:val="005F4A0F"/>
    <w:rsid w:val="00606896"/>
    <w:rsid w:val="00606A65"/>
    <w:rsid w:val="00606EF7"/>
    <w:rsid w:val="00616AE4"/>
    <w:rsid w:val="00625EB7"/>
    <w:rsid w:val="0063330B"/>
    <w:rsid w:val="00644926"/>
    <w:rsid w:val="0068599D"/>
    <w:rsid w:val="00691EB8"/>
    <w:rsid w:val="006B02D9"/>
    <w:rsid w:val="006B7881"/>
    <w:rsid w:val="006D25E4"/>
    <w:rsid w:val="006E1EF4"/>
    <w:rsid w:val="007032D8"/>
    <w:rsid w:val="00707630"/>
    <w:rsid w:val="00712A5C"/>
    <w:rsid w:val="007141B2"/>
    <w:rsid w:val="00726A0B"/>
    <w:rsid w:val="007368EA"/>
    <w:rsid w:val="00746CE6"/>
    <w:rsid w:val="00750410"/>
    <w:rsid w:val="0075238F"/>
    <w:rsid w:val="00753D2E"/>
    <w:rsid w:val="00755CFD"/>
    <w:rsid w:val="0076728B"/>
    <w:rsid w:val="007738AC"/>
    <w:rsid w:val="0077545C"/>
    <w:rsid w:val="00792F80"/>
    <w:rsid w:val="0079716E"/>
    <w:rsid w:val="007E5981"/>
    <w:rsid w:val="007F12FE"/>
    <w:rsid w:val="007F14F8"/>
    <w:rsid w:val="007F2124"/>
    <w:rsid w:val="007F7616"/>
    <w:rsid w:val="00801CB1"/>
    <w:rsid w:val="00806816"/>
    <w:rsid w:val="00825740"/>
    <w:rsid w:val="00830E10"/>
    <w:rsid w:val="00832808"/>
    <w:rsid w:val="00834E86"/>
    <w:rsid w:val="0083797A"/>
    <w:rsid w:val="00854453"/>
    <w:rsid w:val="00872194"/>
    <w:rsid w:val="00877502"/>
    <w:rsid w:val="00880575"/>
    <w:rsid w:val="00880A45"/>
    <w:rsid w:val="00880D2E"/>
    <w:rsid w:val="00885A5C"/>
    <w:rsid w:val="00894FAB"/>
    <w:rsid w:val="00895F3D"/>
    <w:rsid w:val="00897073"/>
    <w:rsid w:val="008B566B"/>
    <w:rsid w:val="008B6486"/>
    <w:rsid w:val="008C5C0C"/>
    <w:rsid w:val="0092134C"/>
    <w:rsid w:val="00921CBA"/>
    <w:rsid w:val="00925A2C"/>
    <w:rsid w:val="00954D90"/>
    <w:rsid w:val="00984FFD"/>
    <w:rsid w:val="0099693B"/>
    <w:rsid w:val="009A296E"/>
    <w:rsid w:val="009A5438"/>
    <w:rsid w:val="009A70C5"/>
    <w:rsid w:val="009E51B0"/>
    <w:rsid w:val="009F303B"/>
    <w:rsid w:val="00A43B68"/>
    <w:rsid w:val="00A53A71"/>
    <w:rsid w:val="00A60499"/>
    <w:rsid w:val="00A61C90"/>
    <w:rsid w:val="00A811E8"/>
    <w:rsid w:val="00A836B0"/>
    <w:rsid w:val="00A943F2"/>
    <w:rsid w:val="00A947BB"/>
    <w:rsid w:val="00AB4695"/>
    <w:rsid w:val="00AE622F"/>
    <w:rsid w:val="00AF6DFC"/>
    <w:rsid w:val="00B06D59"/>
    <w:rsid w:val="00B34C12"/>
    <w:rsid w:val="00B67975"/>
    <w:rsid w:val="00B80489"/>
    <w:rsid w:val="00BA17D2"/>
    <w:rsid w:val="00BA77A8"/>
    <w:rsid w:val="00BC1D79"/>
    <w:rsid w:val="00BD6504"/>
    <w:rsid w:val="00BD7F33"/>
    <w:rsid w:val="00BE0405"/>
    <w:rsid w:val="00C01858"/>
    <w:rsid w:val="00C173E3"/>
    <w:rsid w:val="00C50949"/>
    <w:rsid w:val="00C64E06"/>
    <w:rsid w:val="00C7598B"/>
    <w:rsid w:val="00C77C83"/>
    <w:rsid w:val="00C82F60"/>
    <w:rsid w:val="00C83FE5"/>
    <w:rsid w:val="00C916B6"/>
    <w:rsid w:val="00C93A96"/>
    <w:rsid w:val="00CB1630"/>
    <w:rsid w:val="00CD7271"/>
    <w:rsid w:val="00CD77DB"/>
    <w:rsid w:val="00D325B1"/>
    <w:rsid w:val="00D42E51"/>
    <w:rsid w:val="00D55417"/>
    <w:rsid w:val="00D90D15"/>
    <w:rsid w:val="00D940B6"/>
    <w:rsid w:val="00D96D6F"/>
    <w:rsid w:val="00DA0391"/>
    <w:rsid w:val="00DA14CC"/>
    <w:rsid w:val="00DC1255"/>
    <w:rsid w:val="00DC45FD"/>
    <w:rsid w:val="00E06033"/>
    <w:rsid w:val="00E21EC7"/>
    <w:rsid w:val="00E34BF5"/>
    <w:rsid w:val="00E363B5"/>
    <w:rsid w:val="00E44029"/>
    <w:rsid w:val="00E733F7"/>
    <w:rsid w:val="00E748BF"/>
    <w:rsid w:val="00E80B5D"/>
    <w:rsid w:val="00E84E7B"/>
    <w:rsid w:val="00EA3950"/>
    <w:rsid w:val="00EB5F58"/>
    <w:rsid w:val="00EC0CB1"/>
    <w:rsid w:val="00ED493A"/>
    <w:rsid w:val="00ED77AA"/>
    <w:rsid w:val="00EF04F8"/>
    <w:rsid w:val="00EF3D83"/>
    <w:rsid w:val="00EF4E90"/>
    <w:rsid w:val="00F01DE1"/>
    <w:rsid w:val="00F02065"/>
    <w:rsid w:val="00F04D45"/>
    <w:rsid w:val="00F05665"/>
    <w:rsid w:val="00F126AC"/>
    <w:rsid w:val="00F16B0D"/>
    <w:rsid w:val="00F41A0B"/>
    <w:rsid w:val="00F43F30"/>
    <w:rsid w:val="00F45DCA"/>
    <w:rsid w:val="00F4754F"/>
    <w:rsid w:val="00F51F66"/>
    <w:rsid w:val="00F74046"/>
    <w:rsid w:val="00F879F4"/>
    <w:rsid w:val="00F9188F"/>
    <w:rsid w:val="00FB29A6"/>
    <w:rsid w:val="00FC200B"/>
    <w:rsid w:val="00FD1CCE"/>
    <w:rsid w:val="00FD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0EE9"/>
  <w15:chartTrackingRefBased/>
  <w15:docId w15:val="{A30A2B4F-A49A-4AAE-BBDB-FCDBF83F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223"/>
    <w:pPr>
      <w:keepNext/>
      <w:keepLines/>
      <w:spacing w:after="120" w:line="276" w:lineRule="auto"/>
      <w:jc w:val="center"/>
      <w:outlineLvl w:val="0"/>
    </w:pPr>
    <w:rPr>
      <w:rFonts w:ascii="Times New Roman" w:eastAsiaTheme="majorEastAsia" w:hAnsi="Times New Roman" w:cs="Times New Roman"/>
      <w:sz w:val="40"/>
      <w:szCs w:val="40"/>
    </w:rPr>
  </w:style>
  <w:style w:type="paragraph" w:styleId="Heading2">
    <w:name w:val="heading 2"/>
    <w:basedOn w:val="Heading1"/>
    <w:next w:val="Normal"/>
    <w:link w:val="Heading2Char"/>
    <w:uiPriority w:val="9"/>
    <w:unhideWhenUsed/>
    <w:qFormat/>
    <w:rsid w:val="00557223"/>
    <w:pPr>
      <w:outlineLvl w:val="1"/>
    </w:pPr>
    <w:rPr>
      <w:b/>
      <w:i/>
      <w:color w:val="C00000"/>
    </w:rPr>
  </w:style>
  <w:style w:type="paragraph" w:styleId="Heading3">
    <w:name w:val="heading 3"/>
    <w:basedOn w:val="Heading2"/>
    <w:next w:val="Normal"/>
    <w:link w:val="Heading3Char"/>
    <w:uiPriority w:val="9"/>
    <w:unhideWhenUsed/>
    <w:qFormat/>
    <w:rsid w:val="00557223"/>
    <w:pPr>
      <w:jc w:val="left"/>
      <w:outlineLvl w:val="2"/>
    </w:pPr>
    <w:rPr>
      <w:i w:val="0"/>
      <w:color w:val="auto"/>
      <w:sz w:val="24"/>
      <w:szCs w:val="24"/>
    </w:rPr>
  </w:style>
  <w:style w:type="paragraph" w:styleId="Heading4">
    <w:name w:val="heading 4"/>
    <w:basedOn w:val="Normal"/>
    <w:next w:val="Normal"/>
    <w:link w:val="Heading4Char"/>
    <w:uiPriority w:val="9"/>
    <w:unhideWhenUsed/>
    <w:qFormat/>
    <w:rsid w:val="008257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6622B"/>
    <w:pPr>
      <w:keepNext/>
      <w:autoSpaceDE w:val="0"/>
      <w:autoSpaceDN w:val="0"/>
      <w:adjustRightInd w:val="0"/>
      <w:spacing w:after="240" w:line="276" w:lineRule="auto"/>
      <w:outlineLvl w:val="4"/>
    </w:pPr>
    <w:rPr>
      <w:rFonts w:ascii="Times New Roman" w:hAnsi="Times New Roman" w:cs="Times New Roman"/>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223"/>
    <w:rPr>
      <w:rFonts w:ascii="Times New Roman" w:eastAsiaTheme="majorEastAsia" w:hAnsi="Times New Roman" w:cs="Times New Roman"/>
      <w:sz w:val="40"/>
      <w:szCs w:val="40"/>
    </w:rPr>
  </w:style>
  <w:style w:type="paragraph" w:styleId="ListParagraph">
    <w:name w:val="List Paragraph"/>
    <w:basedOn w:val="Normal"/>
    <w:uiPriority w:val="34"/>
    <w:qFormat/>
    <w:rsid w:val="005F4A0F"/>
    <w:pPr>
      <w:ind w:left="720"/>
      <w:contextualSpacing/>
    </w:pPr>
  </w:style>
  <w:style w:type="character" w:styleId="Hyperlink">
    <w:name w:val="Hyperlink"/>
    <w:basedOn w:val="DefaultParagraphFont"/>
    <w:uiPriority w:val="99"/>
    <w:unhideWhenUsed/>
    <w:rsid w:val="005F4A0F"/>
    <w:rPr>
      <w:color w:val="0000FF"/>
      <w:u w:val="single"/>
    </w:rPr>
  </w:style>
  <w:style w:type="paragraph" w:styleId="NoSpacing">
    <w:name w:val="No Spacing"/>
    <w:uiPriority w:val="1"/>
    <w:qFormat/>
    <w:rsid w:val="00DA14CC"/>
    <w:pPr>
      <w:spacing w:after="0" w:line="240" w:lineRule="auto"/>
    </w:pPr>
  </w:style>
  <w:style w:type="character" w:customStyle="1" w:styleId="Heading2Char">
    <w:name w:val="Heading 2 Char"/>
    <w:basedOn w:val="DefaultParagraphFont"/>
    <w:link w:val="Heading2"/>
    <w:uiPriority w:val="9"/>
    <w:rsid w:val="00557223"/>
    <w:rPr>
      <w:rFonts w:ascii="Times New Roman" w:eastAsiaTheme="majorEastAsia" w:hAnsi="Times New Roman" w:cs="Times New Roman"/>
      <w:b/>
      <w:i/>
      <w:color w:val="C00000"/>
      <w:sz w:val="40"/>
      <w:szCs w:val="40"/>
    </w:rPr>
  </w:style>
  <w:style w:type="paragraph" w:styleId="Header">
    <w:name w:val="header"/>
    <w:basedOn w:val="Normal"/>
    <w:link w:val="HeaderChar"/>
    <w:uiPriority w:val="99"/>
    <w:unhideWhenUsed/>
    <w:rsid w:val="00885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A5C"/>
  </w:style>
  <w:style w:type="paragraph" w:styleId="Footer">
    <w:name w:val="footer"/>
    <w:basedOn w:val="Normal"/>
    <w:link w:val="FooterChar"/>
    <w:uiPriority w:val="99"/>
    <w:unhideWhenUsed/>
    <w:rsid w:val="00885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5C"/>
  </w:style>
  <w:style w:type="character" w:customStyle="1" w:styleId="Heading3Char">
    <w:name w:val="Heading 3 Char"/>
    <w:basedOn w:val="DefaultParagraphFont"/>
    <w:link w:val="Heading3"/>
    <w:uiPriority w:val="9"/>
    <w:rsid w:val="00557223"/>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825740"/>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13421C"/>
    <w:rPr>
      <w:color w:val="605E5C"/>
      <w:shd w:val="clear" w:color="auto" w:fill="E1DFDD"/>
    </w:rPr>
  </w:style>
  <w:style w:type="character" w:styleId="CommentReference">
    <w:name w:val="annotation reference"/>
    <w:basedOn w:val="DefaultParagraphFont"/>
    <w:uiPriority w:val="99"/>
    <w:semiHidden/>
    <w:unhideWhenUsed/>
    <w:rsid w:val="00712A5C"/>
    <w:rPr>
      <w:sz w:val="16"/>
      <w:szCs w:val="16"/>
    </w:rPr>
  </w:style>
  <w:style w:type="paragraph" w:styleId="CommentText">
    <w:name w:val="annotation text"/>
    <w:basedOn w:val="Normal"/>
    <w:link w:val="CommentTextChar"/>
    <w:uiPriority w:val="99"/>
    <w:semiHidden/>
    <w:unhideWhenUsed/>
    <w:rsid w:val="00712A5C"/>
    <w:pPr>
      <w:spacing w:line="240" w:lineRule="auto"/>
    </w:pPr>
    <w:rPr>
      <w:sz w:val="20"/>
      <w:szCs w:val="20"/>
    </w:rPr>
  </w:style>
  <w:style w:type="character" w:customStyle="1" w:styleId="CommentTextChar">
    <w:name w:val="Comment Text Char"/>
    <w:basedOn w:val="DefaultParagraphFont"/>
    <w:link w:val="CommentText"/>
    <w:uiPriority w:val="99"/>
    <w:semiHidden/>
    <w:rsid w:val="00712A5C"/>
    <w:rPr>
      <w:sz w:val="20"/>
      <w:szCs w:val="20"/>
    </w:rPr>
  </w:style>
  <w:style w:type="paragraph" w:styleId="CommentSubject">
    <w:name w:val="annotation subject"/>
    <w:basedOn w:val="CommentText"/>
    <w:next w:val="CommentText"/>
    <w:link w:val="CommentSubjectChar"/>
    <w:uiPriority w:val="99"/>
    <w:semiHidden/>
    <w:unhideWhenUsed/>
    <w:rsid w:val="00712A5C"/>
    <w:rPr>
      <w:b/>
      <w:bCs/>
    </w:rPr>
  </w:style>
  <w:style w:type="character" w:customStyle="1" w:styleId="CommentSubjectChar">
    <w:name w:val="Comment Subject Char"/>
    <w:basedOn w:val="CommentTextChar"/>
    <w:link w:val="CommentSubject"/>
    <w:uiPriority w:val="99"/>
    <w:semiHidden/>
    <w:rsid w:val="00712A5C"/>
    <w:rPr>
      <w:b/>
      <w:bCs/>
      <w:sz w:val="20"/>
      <w:szCs w:val="20"/>
    </w:rPr>
  </w:style>
  <w:style w:type="paragraph" w:styleId="BalloonText">
    <w:name w:val="Balloon Text"/>
    <w:basedOn w:val="Normal"/>
    <w:link w:val="BalloonTextChar"/>
    <w:uiPriority w:val="99"/>
    <w:semiHidden/>
    <w:unhideWhenUsed/>
    <w:rsid w:val="00712A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2A5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4754F"/>
    <w:rPr>
      <w:color w:val="954F72" w:themeColor="followedHyperlink"/>
      <w:u w:val="single"/>
    </w:rPr>
  </w:style>
  <w:style w:type="character" w:styleId="PlaceholderText">
    <w:name w:val="Placeholder Text"/>
    <w:basedOn w:val="DefaultParagraphFont"/>
    <w:uiPriority w:val="99"/>
    <w:semiHidden/>
    <w:rsid w:val="0075238F"/>
    <w:rPr>
      <w:color w:val="808080"/>
    </w:rPr>
  </w:style>
  <w:style w:type="paragraph" w:styleId="FootnoteText">
    <w:name w:val="footnote text"/>
    <w:basedOn w:val="Normal"/>
    <w:link w:val="FootnoteTextChar"/>
    <w:uiPriority w:val="99"/>
    <w:semiHidden/>
    <w:unhideWhenUsed/>
    <w:rsid w:val="003C5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1F"/>
    <w:rPr>
      <w:sz w:val="20"/>
      <w:szCs w:val="20"/>
    </w:rPr>
  </w:style>
  <w:style w:type="character" w:styleId="FootnoteReference">
    <w:name w:val="footnote reference"/>
    <w:basedOn w:val="DefaultParagraphFont"/>
    <w:uiPriority w:val="99"/>
    <w:semiHidden/>
    <w:unhideWhenUsed/>
    <w:rsid w:val="003C521F"/>
    <w:rPr>
      <w:vertAlign w:val="superscript"/>
    </w:rPr>
  </w:style>
  <w:style w:type="character" w:customStyle="1" w:styleId="UnresolvedMention2">
    <w:name w:val="Unresolved Mention2"/>
    <w:basedOn w:val="DefaultParagraphFont"/>
    <w:uiPriority w:val="99"/>
    <w:semiHidden/>
    <w:unhideWhenUsed/>
    <w:rsid w:val="003200E9"/>
    <w:rPr>
      <w:color w:val="605E5C"/>
      <w:shd w:val="clear" w:color="auto" w:fill="E1DFDD"/>
    </w:rPr>
  </w:style>
  <w:style w:type="paragraph" w:styleId="NormalWeb">
    <w:name w:val="Normal (Web)"/>
    <w:basedOn w:val="Normal"/>
    <w:uiPriority w:val="99"/>
    <w:unhideWhenUsed/>
    <w:rsid w:val="003222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2BD"/>
    <w:rPr>
      <w:b/>
      <w:bCs/>
    </w:rPr>
  </w:style>
  <w:style w:type="paragraph" w:customStyle="1" w:styleId="H1">
    <w:name w:val="H1"/>
    <w:basedOn w:val="Heading1"/>
    <w:qFormat/>
    <w:rsid w:val="0026622B"/>
    <w:pPr>
      <w:spacing w:after="480"/>
    </w:pPr>
    <w:rPr>
      <w:rFonts w:cstheme="majorBidi"/>
      <w:b/>
      <w:sz w:val="44"/>
      <w:szCs w:val="32"/>
    </w:rPr>
  </w:style>
  <w:style w:type="paragraph" w:styleId="BodyText">
    <w:name w:val="Body Text"/>
    <w:basedOn w:val="Normal"/>
    <w:link w:val="BodyTextChar"/>
    <w:uiPriority w:val="99"/>
    <w:unhideWhenUsed/>
    <w:rsid w:val="0026622B"/>
    <w:pPr>
      <w:spacing w:before="240" w:after="240" w:line="276"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26622B"/>
    <w:rPr>
      <w:rFonts w:ascii="Times New Roman" w:hAnsi="Times New Roman" w:cs="Times New Roman"/>
      <w:sz w:val="24"/>
      <w:szCs w:val="24"/>
    </w:rPr>
  </w:style>
  <w:style w:type="character" w:customStyle="1" w:styleId="Heading5Char">
    <w:name w:val="Heading 5 Char"/>
    <w:basedOn w:val="DefaultParagraphFont"/>
    <w:link w:val="Heading5"/>
    <w:uiPriority w:val="9"/>
    <w:rsid w:val="0026622B"/>
    <w:rPr>
      <w:rFonts w:ascii="Times New Roman" w:hAnsi="Times New Roman" w:cs="Times New Roman"/>
      <w:b/>
      <w:bCs/>
      <w:color w:val="000000"/>
      <w:sz w:val="32"/>
      <w:szCs w:val="32"/>
    </w:rPr>
  </w:style>
  <w:style w:type="paragraph" w:styleId="Revision">
    <w:name w:val="Revision"/>
    <w:hidden/>
    <w:uiPriority w:val="99"/>
    <w:semiHidden/>
    <w:rsid w:val="0079716E"/>
    <w:pPr>
      <w:spacing w:after="0" w:line="240" w:lineRule="auto"/>
    </w:pPr>
  </w:style>
  <w:style w:type="character" w:styleId="UnresolvedMention">
    <w:name w:val="Unresolved Mention"/>
    <w:basedOn w:val="DefaultParagraphFont"/>
    <w:uiPriority w:val="99"/>
    <w:semiHidden/>
    <w:unhideWhenUsed/>
    <w:rsid w:val="0009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7c203b9d21d3fa8b4b340103cf8f2809&amp;mc=true&amp;n=pt7.1.15b&amp;r=PART&amp;ty=HTML" TargetMode="External"/><Relationship Id="rId13" Type="http://schemas.openxmlformats.org/officeDocument/2006/relationships/hyperlink" Target="https://www.usda.gov/about-usda/general-information/staff-offices/office-assistant-secretary-civil-rights/how-file-usda-discrimination-complaint/how-file-program-discrimination-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enana@pwcs.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klemm@pwc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CADB-8C9F-4A06-9090-DFBB4004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Attachment A, SCNP Memo No. 2023-2024-XX, Children with Disabilities and Special Dietary Needs</vt:lpstr>
    </vt:vector>
  </TitlesOfParts>
  <Manager/>
  <Company>VDOE</Company>
  <LinksUpToDate>false</LinksUpToDate>
  <CharactersWithSpaces>7111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SCNP Memo No. 2023-2024-XX, Children with Disabilities and Special Dietary Needs</dc:title>
  <dc:subject/>
  <dc:creator>DOE Nutrition</dc:creator>
  <cp:keywords/>
  <dc:description/>
  <cp:lastModifiedBy>Callie Nickles</cp:lastModifiedBy>
  <cp:revision>7</cp:revision>
  <dcterms:created xsi:type="dcterms:W3CDTF">2025-06-09T14:02:00Z</dcterms:created>
  <dcterms:modified xsi:type="dcterms:W3CDTF">2026-07-10T19:34:00Z</dcterms:modified>
  <cp:category/>
</cp:coreProperties>
</file>