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7D" w:rsidRDefault="0018557D">
      <w:r w:rsidRPr="00831414">
        <w:rPr>
          <w:rFonts w:ascii="Calibri" w:hAnsi="Calibri"/>
          <w:b/>
          <w:color w:val="000000"/>
          <w:shd w:val="clear" w:color="auto" w:fill="FFFFFF"/>
        </w:rPr>
        <w:t xml:space="preserve">Colleges </w:t>
      </w:r>
      <w:r w:rsidR="00831414">
        <w:rPr>
          <w:rFonts w:ascii="Calibri" w:hAnsi="Calibri"/>
          <w:b/>
          <w:color w:val="000000"/>
          <w:shd w:val="clear" w:color="auto" w:fill="FFFFFF"/>
        </w:rPr>
        <w:t>O</w:t>
      </w:r>
      <w:r w:rsidRPr="00831414">
        <w:rPr>
          <w:rFonts w:ascii="Calibri" w:hAnsi="Calibri"/>
          <w:b/>
          <w:color w:val="000000"/>
          <w:shd w:val="clear" w:color="auto" w:fill="FFFFFF"/>
        </w:rPr>
        <w:t xml:space="preserve">ffering </w:t>
      </w:r>
      <w:r w:rsidRPr="00831414">
        <w:rPr>
          <w:rFonts w:ascii="Calibri" w:hAnsi="Calibri"/>
          <w:b/>
          <w:color w:val="000000"/>
          <w:shd w:val="clear" w:color="auto" w:fill="FFFFFF"/>
        </w:rPr>
        <w:t xml:space="preserve">Dual </w:t>
      </w:r>
      <w:r w:rsidRPr="00831414">
        <w:rPr>
          <w:rFonts w:ascii="Calibri" w:hAnsi="Calibri"/>
          <w:b/>
          <w:color w:val="000000"/>
          <w:shd w:val="clear" w:color="auto" w:fill="FFFFFF"/>
        </w:rPr>
        <w:t xml:space="preserve">Endorsement </w:t>
      </w:r>
      <w:r w:rsidRPr="00831414">
        <w:rPr>
          <w:rFonts w:ascii="Calibri" w:hAnsi="Calibri"/>
          <w:b/>
          <w:color w:val="000000"/>
          <w:shd w:val="clear" w:color="auto" w:fill="FFFFFF"/>
        </w:rPr>
        <w:t>Program</w:t>
      </w:r>
      <w:r w:rsidRPr="00831414">
        <w:rPr>
          <w:rFonts w:ascii="Calibri" w:hAnsi="Calibri"/>
          <w:b/>
          <w:color w:val="000000"/>
          <w:shd w:val="clear" w:color="auto" w:fill="FFFFFF"/>
        </w:rPr>
        <w:t>s</w:t>
      </w:r>
      <w:r w:rsidRPr="00831414">
        <w:rPr>
          <w:rFonts w:ascii="Calibri" w:hAnsi="Calibri"/>
          <w:b/>
          <w:color w:val="000000"/>
          <w:shd w:val="clear" w:color="auto" w:fill="FFFFFF"/>
        </w:rPr>
        <w:t xml:space="preserve"> - </w:t>
      </w:r>
      <w:r>
        <w:rPr>
          <w:rFonts w:ascii="Calibri" w:hAnsi="Calibri"/>
          <w:color w:val="000000"/>
          <w:shd w:val="clear" w:color="auto" w:fill="FFFFFF"/>
        </w:rPr>
        <w:t xml:space="preserve">Approved </w:t>
      </w:r>
      <w:r w:rsidR="00831414">
        <w:rPr>
          <w:rFonts w:ascii="Calibri" w:hAnsi="Calibri"/>
          <w:color w:val="000000"/>
          <w:shd w:val="clear" w:color="auto" w:fill="FFFFFF"/>
        </w:rPr>
        <w:t xml:space="preserve">licensure </w:t>
      </w:r>
      <w:r>
        <w:rPr>
          <w:rFonts w:ascii="Calibri" w:hAnsi="Calibri"/>
          <w:color w:val="000000"/>
          <w:shd w:val="clear" w:color="auto" w:fill="FFFFFF"/>
        </w:rPr>
        <w:t xml:space="preserve">programs must be comparable to </w:t>
      </w:r>
      <w:r w:rsidR="00831414">
        <w:rPr>
          <w:rFonts w:ascii="Calibri" w:hAnsi="Calibri"/>
          <w:color w:val="000000"/>
          <w:shd w:val="clear" w:color="auto" w:fill="FFFFFF"/>
        </w:rPr>
        <w:t xml:space="preserve">an endorsement offered in </w:t>
      </w:r>
      <w:r>
        <w:rPr>
          <w:rFonts w:ascii="Calibri" w:hAnsi="Calibri"/>
          <w:color w:val="000000"/>
          <w:shd w:val="clear" w:color="auto" w:fill="FFFFFF"/>
        </w:rPr>
        <w:t>Virginia</w:t>
      </w:r>
      <w:r w:rsidR="00831414">
        <w:rPr>
          <w:rFonts w:ascii="Calibri" w:hAnsi="Calibri"/>
          <w:color w:val="000000"/>
          <w:shd w:val="clear" w:color="auto" w:fill="FFFFFF"/>
        </w:rPr>
        <w:t>.</w:t>
      </w:r>
      <w:r>
        <w:rPr>
          <w:rFonts w:ascii="Calibri" w:hAnsi="Calibri"/>
          <w:color w:val="000000"/>
          <w:shd w:val="clear" w:color="auto" w:fill="FFFFFF"/>
        </w:rPr>
        <w:t xml:space="preserve"> The college must be </w:t>
      </w:r>
      <w:r w:rsidR="00831414">
        <w:rPr>
          <w:rFonts w:ascii="Calibri" w:hAnsi="Calibri"/>
          <w:color w:val="000000"/>
          <w:shd w:val="clear" w:color="auto" w:fill="FFFFFF"/>
        </w:rPr>
        <w:t xml:space="preserve">able </w:t>
      </w:r>
      <w:r>
        <w:rPr>
          <w:rFonts w:ascii="Calibri" w:hAnsi="Calibri"/>
          <w:color w:val="000000"/>
          <w:shd w:val="clear" w:color="auto" w:fill="FFFFFF"/>
        </w:rPr>
        <w:t xml:space="preserve">to provide a College Verification Form for individual endorsements when the candidate has completed "two" </w:t>
      </w:r>
      <w:r w:rsidR="00FE7F25">
        <w:rPr>
          <w:rFonts w:ascii="Calibri" w:hAnsi="Calibri"/>
          <w:color w:val="000000"/>
          <w:shd w:val="clear" w:color="auto" w:fill="FFFFFF"/>
        </w:rPr>
        <w:t xml:space="preserve">individual </w:t>
      </w:r>
      <w:r>
        <w:rPr>
          <w:rFonts w:ascii="Calibri" w:hAnsi="Calibri"/>
          <w:color w:val="000000"/>
          <w:shd w:val="clear" w:color="auto" w:fill="FFFFFF"/>
        </w:rPr>
        <w:t xml:space="preserve">program areas. Some dual programs being offered are one endorsement entity and cannot be divided into two endorsement areas. In some cases </w:t>
      </w:r>
      <w:r w:rsidR="002C7E32">
        <w:rPr>
          <w:rFonts w:ascii="Calibri" w:hAnsi="Calibri"/>
          <w:color w:val="000000"/>
          <w:shd w:val="clear" w:color="auto" w:fill="FFFFFF"/>
        </w:rPr>
        <w:t xml:space="preserve">only one component of </w:t>
      </w:r>
      <w:r>
        <w:rPr>
          <w:rFonts w:ascii="Calibri" w:hAnsi="Calibri"/>
          <w:color w:val="000000"/>
          <w:shd w:val="clear" w:color="auto" w:fill="FFFFFF"/>
        </w:rPr>
        <w:t xml:space="preserve">a dual endorsement program </w:t>
      </w:r>
      <w:r w:rsidR="002C7E32">
        <w:rPr>
          <w:rFonts w:ascii="Calibri" w:hAnsi="Calibri"/>
          <w:color w:val="000000"/>
          <w:shd w:val="clear" w:color="auto" w:fill="FFFFFF"/>
        </w:rPr>
        <w:t xml:space="preserve">can stand alone </w:t>
      </w:r>
      <w:r>
        <w:rPr>
          <w:rFonts w:ascii="Calibri" w:hAnsi="Calibri"/>
          <w:color w:val="000000"/>
          <w:shd w:val="clear" w:color="auto" w:fill="FFFFFF"/>
        </w:rPr>
        <w:t xml:space="preserve">such as </w:t>
      </w:r>
      <w:r>
        <w:rPr>
          <w:rFonts w:ascii="Calibri" w:hAnsi="Calibri"/>
          <w:color w:val="000000"/>
          <w:shd w:val="clear" w:color="auto" w:fill="FFFFFF"/>
        </w:rPr>
        <w:t xml:space="preserve">Elementary </w:t>
      </w:r>
      <w:r>
        <w:rPr>
          <w:rFonts w:ascii="Calibri" w:hAnsi="Calibri"/>
          <w:color w:val="000000"/>
          <w:shd w:val="clear" w:color="auto" w:fill="FFFFFF"/>
        </w:rPr>
        <w:t>1</w:t>
      </w:r>
      <w:r w:rsidR="002C7E32">
        <w:rPr>
          <w:rFonts w:ascii="Calibri" w:hAnsi="Calibri"/>
          <w:color w:val="000000"/>
          <w:shd w:val="clear" w:color="auto" w:fill="FFFFFF"/>
        </w:rPr>
        <w:t>-6/Special Education 1-6. In this case, t</w:t>
      </w:r>
      <w:r>
        <w:rPr>
          <w:rFonts w:ascii="Calibri" w:hAnsi="Calibri"/>
          <w:color w:val="000000"/>
          <w:shd w:val="clear" w:color="auto" w:fill="FFFFFF"/>
        </w:rPr>
        <w:t xml:space="preserve">he </w:t>
      </w:r>
      <w:r w:rsidR="002C7E32">
        <w:rPr>
          <w:rFonts w:ascii="Calibri" w:hAnsi="Calibri"/>
          <w:color w:val="000000"/>
          <w:shd w:val="clear" w:color="auto" w:fill="FFFFFF"/>
        </w:rPr>
        <w:t>Elementary 1-</w:t>
      </w:r>
      <w:r>
        <w:rPr>
          <w:rFonts w:ascii="Calibri" w:hAnsi="Calibri"/>
          <w:color w:val="000000"/>
          <w:shd w:val="clear" w:color="auto" w:fill="FFFFFF"/>
        </w:rPr>
        <w:t>6 endorsement can stand alone whereas the Special Education 1-6 is not an approved licensure program and cannot be listed on a C</w:t>
      </w:r>
      <w:r w:rsidR="002C7E32">
        <w:rPr>
          <w:rFonts w:ascii="Calibri" w:hAnsi="Calibri"/>
          <w:color w:val="000000"/>
          <w:shd w:val="clear" w:color="auto" w:fill="FFFFFF"/>
        </w:rPr>
        <w:t>ollege Verification Form a</w:t>
      </w:r>
      <w:r>
        <w:rPr>
          <w:rFonts w:ascii="Calibri" w:hAnsi="Calibri"/>
          <w:color w:val="000000"/>
          <w:shd w:val="clear" w:color="auto" w:fill="FFFFFF"/>
        </w:rPr>
        <w:t xml:space="preserve">s an individual program for special education licensure. </w:t>
      </w:r>
      <w:r w:rsidRPr="00831414">
        <w:rPr>
          <w:rFonts w:ascii="Calibri" w:hAnsi="Calibri"/>
          <w:b/>
          <w:color w:val="000000"/>
          <w:shd w:val="clear" w:color="auto" w:fill="FFFFFF"/>
        </w:rPr>
        <w:t xml:space="preserve">Only </w:t>
      </w:r>
      <w:r w:rsidR="00FE7F25">
        <w:rPr>
          <w:rFonts w:ascii="Calibri" w:hAnsi="Calibri"/>
          <w:b/>
          <w:color w:val="000000"/>
          <w:shd w:val="clear" w:color="auto" w:fill="FFFFFF"/>
        </w:rPr>
        <w:t xml:space="preserve">the </w:t>
      </w:r>
      <w:r w:rsidRPr="00831414">
        <w:rPr>
          <w:rFonts w:ascii="Calibri" w:hAnsi="Calibri"/>
          <w:b/>
          <w:color w:val="000000"/>
          <w:shd w:val="clear" w:color="auto" w:fill="FFFFFF"/>
        </w:rPr>
        <w:t>college can determine whether the combination of course work and program requirements completed can be divided into two individual</w:t>
      </w:r>
      <w:r w:rsidR="00FE7F25">
        <w:rPr>
          <w:rFonts w:ascii="Calibri" w:hAnsi="Calibri"/>
          <w:b/>
          <w:color w:val="000000"/>
          <w:shd w:val="clear" w:color="auto" w:fill="FFFFFF"/>
        </w:rPr>
        <w:t xml:space="preserve"> licensure</w:t>
      </w:r>
      <w:r w:rsidRPr="00831414">
        <w:rPr>
          <w:rFonts w:ascii="Calibri" w:hAnsi="Calibri"/>
          <w:b/>
          <w:color w:val="000000"/>
          <w:shd w:val="clear" w:color="auto" w:fill="FFFFFF"/>
        </w:rPr>
        <w:t> p</w:t>
      </w:r>
      <w:r w:rsidR="00EA4B84">
        <w:rPr>
          <w:rFonts w:ascii="Calibri" w:hAnsi="Calibri"/>
          <w:b/>
          <w:color w:val="000000"/>
          <w:shd w:val="clear" w:color="auto" w:fill="FFFFFF"/>
        </w:rPr>
        <w:t xml:space="preserve">rograms and listed as such on a </w:t>
      </w:r>
      <w:r w:rsidRPr="00831414">
        <w:rPr>
          <w:rFonts w:ascii="Calibri" w:hAnsi="Calibri"/>
          <w:b/>
          <w:color w:val="000000"/>
          <w:shd w:val="clear" w:color="auto" w:fill="FFFFFF"/>
        </w:rPr>
        <w:t>College</w:t>
      </w:r>
      <w:r w:rsidR="00EA4B84">
        <w:rPr>
          <w:rFonts w:ascii="Calibri" w:hAnsi="Calibri"/>
          <w:b/>
          <w:color w:val="000000"/>
          <w:shd w:val="clear" w:color="auto" w:fill="FFFFFF"/>
        </w:rPr>
        <w:t xml:space="preserve"> V</w:t>
      </w:r>
      <w:r w:rsidRPr="00831414">
        <w:rPr>
          <w:rFonts w:ascii="Calibri" w:hAnsi="Calibri"/>
          <w:b/>
          <w:color w:val="000000"/>
          <w:shd w:val="clear" w:color="auto" w:fill="FFFFFF"/>
        </w:rPr>
        <w:t>erification</w:t>
      </w:r>
      <w:r w:rsidR="00EA4B84">
        <w:rPr>
          <w:rFonts w:ascii="Calibri" w:hAnsi="Calibri"/>
          <w:b/>
          <w:color w:val="000000"/>
          <w:shd w:val="clear" w:color="auto" w:fill="FFFFFF"/>
        </w:rPr>
        <w:t xml:space="preserve"> Form.     </w:t>
      </w:r>
      <w:r w:rsidR="002C7E32">
        <w:rPr>
          <w:rFonts w:ascii="Calibri" w:hAnsi="Calibri"/>
          <w:color w:val="000000"/>
          <w:shd w:val="clear" w:color="auto" w:fill="FFFFFF"/>
        </w:rPr>
        <w:t xml:space="preserve">Candidates may request the college to complete a College Verification Form acceptable to the Virginia Department of Education </w:t>
      </w:r>
      <w:r w:rsidR="002C7E32">
        <w:t>by reflecting a specific endorsement area offered in Virginia. For example, if a candidate completes a Middle Education Math/Science dual licensure program, the College Verification Form must reflect</w:t>
      </w:r>
      <w:r w:rsidR="00831414">
        <w:t xml:space="preserve"> “</w:t>
      </w:r>
      <w:r w:rsidR="002C7E32">
        <w:t xml:space="preserve">Middle Education Math </w:t>
      </w:r>
      <w:r w:rsidR="002C7E32" w:rsidRPr="002C7E32">
        <w:rPr>
          <w:b/>
          <w:u w:val="single"/>
        </w:rPr>
        <w:t>and</w:t>
      </w:r>
      <w:r w:rsidR="002C7E32">
        <w:t xml:space="preserve"> Middle Education Science</w:t>
      </w:r>
      <w:r w:rsidR="00831414">
        <w:t>” to be acceptable by the Virginia Department of Education. A College Verification Form reflecting the Middle Education Math/Science would not be accepted by the Virginia Department of Education since it does not reflect two individual endorsement areas.</w:t>
      </w:r>
    </w:p>
    <w:p w:rsidR="0018289B" w:rsidRPr="002C7E32" w:rsidRDefault="00900DB9">
      <w:pPr>
        <w:rPr>
          <w:b/>
        </w:rPr>
      </w:pPr>
      <w:r w:rsidRPr="002C7E32">
        <w:rPr>
          <w:b/>
        </w:rPr>
        <w:t>Examples of Endorsements Offered in Virginia:</w:t>
      </w:r>
    </w:p>
    <w:p w:rsidR="00900DB9" w:rsidRDefault="00900DB9">
      <w:r>
        <w:t>Early/primary education preK-3</w:t>
      </w:r>
      <w:r>
        <w:tab/>
      </w:r>
      <w:r>
        <w:tab/>
      </w:r>
      <w:r>
        <w:tab/>
      </w:r>
      <w:r>
        <w:tab/>
        <w:t>English</w:t>
      </w:r>
    </w:p>
    <w:p w:rsidR="00900DB9" w:rsidRDefault="00900DB9">
      <w:r>
        <w:t>Elementary education preK-6</w:t>
      </w:r>
      <w:r>
        <w:tab/>
      </w:r>
      <w:r>
        <w:tab/>
      </w:r>
      <w:r>
        <w:tab/>
      </w:r>
      <w:r>
        <w:tab/>
        <w:t>History/Social Science</w:t>
      </w:r>
    </w:p>
    <w:p w:rsidR="00900DB9" w:rsidRDefault="00900DB9">
      <w:r>
        <w:t>Middle Education English</w:t>
      </w:r>
      <w:r>
        <w:tab/>
      </w:r>
      <w:r>
        <w:tab/>
      </w:r>
      <w:r>
        <w:tab/>
      </w:r>
      <w:r>
        <w:tab/>
        <w:t>Mathematics</w:t>
      </w:r>
    </w:p>
    <w:p w:rsidR="00900DB9" w:rsidRDefault="00900DB9">
      <w:r>
        <w:t>Middle Education History</w:t>
      </w:r>
      <w:r>
        <w:tab/>
      </w:r>
      <w:r>
        <w:tab/>
      </w:r>
      <w:r>
        <w:tab/>
      </w:r>
      <w:r>
        <w:tab/>
        <w:t>Biology</w:t>
      </w:r>
    </w:p>
    <w:p w:rsidR="00900DB9" w:rsidRDefault="00900DB9">
      <w:r>
        <w:t>Middle Education Math</w:t>
      </w:r>
      <w:r>
        <w:tab/>
      </w:r>
      <w:r>
        <w:tab/>
      </w:r>
      <w:r>
        <w:tab/>
      </w:r>
      <w:r>
        <w:tab/>
      </w:r>
      <w:r>
        <w:tab/>
        <w:t>Chemistry</w:t>
      </w:r>
    </w:p>
    <w:p w:rsidR="00900DB9" w:rsidRDefault="00900DB9">
      <w:r>
        <w:t>Middle Education Science</w:t>
      </w:r>
      <w:r>
        <w:tab/>
      </w:r>
      <w:r>
        <w:tab/>
      </w:r>
      <w:r>
        <w:tab/>
      </w:r>
      <w:r>
        <w:tab/>
        <w:t>Earth Science</w:t>
      </w:r>
    </w:p>
    <w:p w:rsidR="00900DB9" w:rsidRDefault="00900DB9">
      <w:r>
        <w:t>Special Education General Curriculum</w:t>
      </w:r>
      <w:r w:rsidR="00B66642">
        <w:t xml:space="preserve"> preK-12</w:t>
      </w:r>
      <w:r>
        <w:tab/>
      </w:r>
      <w:r>
        <w:tab/>
        <w:t>Physics</w:t>
      </w:r>
    </w:p>
    <w:p w:rsidR="00900DB9" w:rsidRDefault="00900DB9">
      <w:r>
        <w:t>Special Education Adapted Curriculum</w:t>
      </w:r>
      <w:r w:rsidR="00B66642">
        <w:t xml:space="preserve"> preK-12</w:t>
      </w:r>
      <w:r>
        <w:tab/>
      </w:r>
      <w:r>
        <w:tab/>
        <w:t>Business and Information Technology</w:t>
      </w:r>
      <w:r>
        <w:tab/>
      </w:r>
    </w:p>
    <w:p w:rsidR="00900DB9" w:rsidRDefault="00900DB9">
      <w:r>
        <w:t>Special Education Early Childhood</w:t>
      </w:r>
      <w:r w:rsidR="00B66642">
        <w:t xml:space="preserve"> (birth-age 5)</w:t>
      </w:r>
      <w:r>
        <w:tab/>
      </w:r>
      <w:r>
        <w:tab/>
        <w:t>Family and Consumer Sciences</w:t>
      </w:r>
    </w:p>
    <w:p w:rsidR="00900DB9" w:rsidRDefault="00900DB9">
      <w:r>
        <w:t>Special Education Hearing Impairments</w:t>
      </w:r>
      <w:r w:rsidR="00B66642">
        <w:t xml:space="preserve"> preK-12</w:t>
      </w:r>
      <w:r w:rsidR="00B66642">
        <w:tab/>
      </w:r>
      <w:r>
        <w:tab/>
        <w:t>Marketing Education</w:t>
      </w:r>
    </w:p>
    <w:p w:rsidR="00900DB9" w:rsidRDefault="00900DB9">
      <w:r>
        <w:t>Special Education Visual Impairments</w:t>
      </w:r>
      <w:r w:rsidR="00B66642">
        <w:t xml:space="preserve"> preK-12</w:t>
      </w:r>
      <w:bookmarkStart w:id="0" w:name="_GoBack"/>
      <w:bookmarkEnd w:id="0"/>
      <w:r>
        <w:tab/>
      </w:r>
      <w:r>
        <w:tab/>
        <w:t>Technology Education</w:t>
      </w:r>
    </w:p>
    <w:p w:rsidR="00900DB9" w:rsidRDefault="00900DB9">
      <w:r>
        <w:t>English as a second language preK-12</w:t>
      </w:r>
      <w:r>
        <w:tab/>
      </w:r>
      <w:r>
        <w:tab/>
      </w:r>
      <w:r>
        <w:tab/>
      </w:r>
      <w:r w:rsidR="0018557D">
        <w:t>Health and Physical Education preK-12</w:t>
      </w:r>
    </w:p>
    <w:p w:rsidR="00900DB9" w:rsidRDefault="00900DB9">
      <w:r>
        <w:t>Foreign Language preK-12</w:t>
      </w:r>
      <w:r w:rsidR="0018557D">
        <w:tab/>
      </w:r>
      <w:r w:rsidR="0018557D">
        <w:tab/>
      </w:r>
      <w:r w:rsidR="0018557D">
        <w:tab/>
      </w:r>
      <w:r w:rsidR="0018557D">
        <w:tab/>
        <w:t>Library Media preK-12</w:t>
      </w:r>
    </w:p>
    <w:p w:rsidR="0018557D" w:rsidRDefault="0018557D">
      <w:r>
        <w:t>Mathematics Specialist</w:t>
      </w:r>
      <w:r>
        <w:tab/>
      </w:r>
      <w:r>
        <w:tab/>
      </w:r>
      <w:r>
        <w:tab/>
      </w:r>
      <w:r>
        <w:tab/>
      </w:r>
      <w:r>
        <w:tab/>
        <w:t>Music Education – Instrumental preK-12</w:t>
      </w:r>
    </w:p>
    <w:p w:rsidR="0018557D" w:rsidRDefault="0018557D">
      <w:r>
        <w:t>Reading Specialist</w:t>
      </w:r>
      <w:r>
        <w:tab/>
      </w:r>
      <w:r>
        <w:tab/>
      </w:r>
      <w:r>
        <w:tab/>
      </w:r>
      <w:r>
        <w:tab/>
      </w:r>
      <w:r>
        <w:tab/>
        <w:t>Music Education – Vocal/Choral preK-12</w:t>
      </w:r>
    </w:p>
    <w:p w:rsidR="0018557D" w:rsidRDefault="0018557D">
      <w:r>
        <w:t>School Counselor preK-12</w:t>
      </w:r>
      <w:r>
        <w:tab/>
      </w:r>
      <w:r>
        <w:tab/>
      </w:r>
      <w:r>
        <w:tab/>
      </w:r>
      <w:r>
        <w:tab/>
        <w:t>Visual Arts preK-12</w:t>
      </w:r>
    </w:p>
    <w:p w:rsidR="002F3723" w:rsidRDefault="002F3723">
      <w:r w:rsidRPr="002F3723">
        <w:rPr>
          <w:sz w:val="20"/>
          <w:szCs w:val="20"/>
        </w:rPr>
        <w:t xml:space="preserve">Note: Candidates who are eligible for licensure in </w:t>
      </w:r>
      <w:r w:rsidR="00246884">
        <w:rPr>
          <w:sz w:val="20"/>
          <w:szCs w:val="20"/>
        </w:rPr>
        <w:t xml:space="preserve">certain </w:t>
      </w:r>
      <w:r w:rsidRPr="002F3723">
        <w:rPr>
          <w:sz w:val="20"/>
          <w:szCs w:val="20"/>
        </w:rPr>
        <w:t>endorsement area</w:t>
      </w:r>
      <w:r w:rsidR="00C02965">
        <w:rPr>
          <w:sz w:val="20"/>
          <w:szCs w:val="20"/>
        </w:rPr>
        <w:t>s</w:t>
      </w:r>
      <w:r w:rsidRPr="002F3723">
        <w:rPr>
          <w:sz w:val="20"/>
          <w:szCs w:val="20"/>
        </w:rPr>
        <w:t xml:space="preserve"> offered by the Virginia Department of Education may take the approved Praxis II for Virginia assessments and add </w:t>
      </w:r>
      <w:r w:rsidR="00C02965">
        <w:rPr>
          <w:sz w:val="20"/>
          <w:szCs w:val="20"/>
        </w:rPr>
        <w:t>other</w:t>
      </w:r>
      <w:r w:rsidRPr="002F3723">
        <w:rPr>
          <w:sz w:val="20"/>
          <w:szCs w:val="20"/>
        </w:rPr>
        <w:t xml:space="preserve"> endorsements to the license upon hire with a Virginia school division.</w:t>
      </w:r>
      <w:r w:rsidR="00246884">
        <w:rPr>
          <w:sz w:val="20"/>
          <w:szCs w:val="20"/>
        </w:rPr>
        <w:t xml:space="preserve"> VDOE guidelines apply.</w:t>
      </w:r>
      <w:r w:rsidRPr="002F3723">
        <w:rPr>
          <w:sz w:val="20"/>
          <w:szCs w:val="20"/>
        </w:rPr>
        <w:t xml:space="preserve"> Specific Praxis II information for Virginia can be found at http://www.doe.virginia.gov/teaching/licensure/prof_teacher_assessment.pdf</w:t>
      </w:r>
      <w:r w:rsidRPr="002F3723">
        <w:rPr>
          <w:sz w:val="20"/>
          <w:szCs w:val="20"/>
        </w:rPr>
        <w:br/>
      </w:r>
      <w:r w:rsidRPr="002F3723">
        <w:rPr>
          <w:b/>
          <w:sz w:val="20"/>
          <w:szCs w:val="20"/>
        </w:rPr>
        <w:t>Exclud</w:t>
      </w:r>
      <w:r w:rsidR="00C02965">
        <w:rPr>
          <w:b/>
          <w:sz w:val="20"/>
          <w:szCs w:val="20"/>
        </w:rPr>
        <w:t>es:</w:t>
      </w:r>
      <w:r w:rsidRPr="002F3723">
        <w:rPr>
          <w:b/>
          <w:sz w:val="20"/>
          <w:szCs w:val="20"/>
        </w:rPr>
        <w:t xml:space="preserve"> Elementary Education, Special Education</w:t>
      </w:r>
      <w:r>
        <w:rPr>
          <w:b/>
          <w:sz w:val="20"/>
          <w:szCs w:val="20"/>
        </w:rPr>
        <w:t>,</w:t>
      </w:r>
      <w:r w:rsidRPr="002F3723">
        <w:rPr>
          <w:b/>
          <w:sz w:val="20"/>
          <w:szCs w:val="20"/>
        </w:rPr>
        <w:t xml:space="preserve"> ESOL</w:t>
      </w:r>
      <w:r>
        <w:rPr>
          <w:b/>
          <w:sz w:val="20"/>
          <w:szCs w:val="20"/>
        </w:rPr>
        <w:t>, Reading or Math Specialist</w:t>
      </w:r>
      <w:r w:rsidRPr="002F3723">
        <w:rPr>
          <w:b/>
          <w:sz w:val="20"/>
          <w:szCs w:val="20"/>
        </w:rPr>
        <w:t xml:space="preserve"> endorsements and Pupil Personnel Services</w:t>
      </w:r>
      <w:r>
        <w:rPr>
          <w:b/>
          <w:sz w:val="20"/>
          <w:szCs w:val="20"/>
        </w:rPr>
        <w:t xml:space="preserve"> (Counseling, </w:t>
      </w:r>
      <w:r w:rsidR="00C02965">
        <w:rPr>
          <w:b/>
          <w:sz w:val="20"/>
          <w:szCs w:val="20"/>
        </w:rPr>
        <w:t>Social Worker</w:t>
      </w:r>
      <w:r>
        <w:rPr>
          <w:b/>
          <w:sz w:val="20"/>
          <w:szCs w:val="20"/>
        </w:rPr>
        <w:t>)</w:t>
      </w:r>
      <w:r w:rsidRPr="002F3723">
        <w:rPr>
          <w:b/>
          <w:sz w:val="20"/>
          <w:szCs w:val="20"/>
        </w:rPr>
        <w:t xml:space="preserve"> and Technical Professional </w:t>
      </w:r>
      <w:r>
        <w:rPr>
          <w:b/>
          <w:sz w:val="20"/>
          <w:szCs w:val="20"/>
        </w:rPr>
        <w:t xml:space="preserve">(Trades) </w:t>
      </w:r>
      <w:r w:rsidRPr="002F3723">
        <w:rPr>
          <w:b/>
          <w:sz w:val="20"/>
          <w:szCs w:val="20"/>
        </w:rPr>
        <w:t>license holders.</w:t>
      </w:r>
    </w:p>
    <w:sectPr w:rsidR="002F3723" w:rsidSect="002F37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9"/>
    <w:rsid w:val="0018289B"/>
    <w:rsid w:val="0018557D"/>
    <w:rsid w:val="00246884"/>
    <w:rsid w:val="002C7E32"/>
    <w:rsid w:val="002F3723"/>
    <w:rsid w:val="00503865"/>
    <w:rsid w:val="00831414"/>
    <w:rsid w:val="00900DB9"/>
    <w:rsid w:val="00B52A55"/>
    <w:rsid w:val="00B66642"/>
    <w:rsid w:val="00C02965"/>
    <w:rsid w:val="00EA4B84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CABA4-9876-477A-A08B-681B81DF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Baker</dc:creator>
  <cp:keywords/>
  <dc:description/>
  <cp:lastModifiedBy>Beverly Baker</cp:lastModifiedBy>
  <cp:revision>8</cp:revision>
  <cp:lastPrinted>2015-11-19T13:46:00Z</cp:lastPrinted>
  <dcterms:created xsi:type="dcterms:W3CDTF">2015-11-19T13:31:00Z</dcterms:created>
  <dcterms:modified xsi:type="dcterms:W3CDTF">2015-11-19T14:47:00Z</dcterms:modified>
</cp:coreProperties>
</file>