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35" w:rsidRDefault="00B009C3" w:rsidP="00832F35">
      <w:pPr>
        <w:autoSpaceDE w:val="0"/>
        <w:autoSpaceDN w:val="0"/>
        <w:adjustRightInd w:val="0"/>
        <w:jc w:val="right"/>
        <w:rPr>
          <w:rFonts w:ascii="Arial" w:hAnsi="Arial" w:cs="Arial"/>
          <w:b/>
          <w:bCs/>
        </w:rPr>
      </w:pPr>
      <w:r w:rsidRPr="00E75183">
        <w:rPr>
          <w:rFonts w:ascii="Arial Black" w:hAnsi="Arial Black" w:cs="Arial"/>
          <w:b/>
          <w:bCs/>
          <w:noProof/>
          <w:color w:val="660066"/>
        </w:rPr>
        <w:drawing>
          <wp:inline distT="0" distB="0" distL="0" distR="0">
            <wp:extent cx="2620645" cy="784860"/>
            <wp:effectExtent l="0" t="0" r="8255" b="0"/>
            <wp:docPr id="1" name="Picture 1" descr="seaperch logo" title="seape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0645" cy="784860"/>
                    </a:xfrm>
                    <a:prstGeom prst="rect">
                      <a:avLst/>
                    </a:prstGeom>
                    <a:noFill/>
                    <a:ln>
                      <a:noFill/>
                    </a:ln>
                  </pic:spPr>
                </pic:pic>
              </a:graphicData>
            </a:graphic>
          </wp:inline>
        </w:drawing>
      </w:r>
    </w:p>
    <w:p w:rsidR="00832F35" w:rsidRDefault="00832F35" w:rsidP="00901172">
      <w:pPr>
        <w:autoSpaceDE w:val="0"/>
        <w:autoSpaceDN w:val="0"/>
        <w:adjustRightInd w:val="0"/>
        <w:rPr>
          <w:rFonts w:ascii="Arial" w:hAnsi="Arial" w:cs="Arial"/>
          <w:b/>
          <w:bCs/>
        </w:rPr>
      </w:pPr>
    </w:p>
    <w:p w:rsidR="00993C40" w:rsidRPr="00463D41" w:rsidRDefault="00993C40" w:rsidP="00993C40">
      <w:pPr>
        <w:pStyle w:val="t1"/>
        <w:shd w:val="clear" w:color="auto" w:fill="FFFFFF"/>
        <w:jc w:val="center"/>
        <w:rPr>
          <w:rStyle w:val="Strong"/>
          <w:b/>
          <w:bCs/>
        </w:rPr>
      </w:pPr>
      <w:r w:rsidRPr="00463D41">
        <w:rPr>
          <w:rStyle w:val="Strong"/>
          <w:b/>
        </w:rPr>
        <w:t xml:space="preserve">Northern Virginia’s Regional SeaPerch Challenge </w:t>
      </w:r>
    </w:p>
    <w:p w:rsidR="00993C40" w:rsidRPr="00463D41" w:rsidRDefault="00993C40" w:rsidP="00993C40">
      <w:pPr>
        <w:pStyle w:val="t1"/>
        <w:shd w:val="clear" w:color="auto" w:fill="FFFFFF"/>
        <w:jc w:val="center"/>
        <w:rPr>
          <w:b w:val="0"/>
        </w:rPr>
      </w:pPr>
      <w:r>
        <w:rPr>
          <w:rStyle w:val="Strong"/>
          <w:b/>
        </w:rPr>
        <w:t>The Speed</w:t>
      </w:r>
      <w:r w:rsidRPr="00463D41">
        <w:rPr>
          <w:rStyle w:val="Strong"/>
          <w:b/>
        </w:rPr>
        <w:t xml:space="preserve"> Challenge</w:t>
      </w:r>
    </w:p>
    <w:p w:rsidR="004B0056" w:rsidRPr="005A24DF" w:rsidRDefault="004D590D" w:rsidP="00FB0FC2">
      <w:pPr>
        <w:autoSpaceDE w:val="0"/>
        <w:autoSpaceDN w:val="0"/>
        <w:adjustRightInd w:val="0"/>
        <w:rPr>
          <w:rFonts w:ascii="Arial" w:hAnsi="Arial" w:cs="Arial"/>
          <w:b/>
          <w:bCs/>
        </w:rPr>
      </w:pPr>
      <w:r>
        <w:rPr>
          <w:rFonts w:ascii="Arial" w:hAnsi="Arial" w:cs="Arial"/>
        </w:rPr>
        <w:t xml:space="preserve">The team with the </w:t>
      </w:r>
      <w:r w:rsidR="00180326">
        <w:rPr>
          <w:rFonts w:ascii="Arial" w:hAnsi="Arial" w:cs="Arial"/>
        </w:rPr>
        <w:t xml:space="preserve">lowest time in this challenge will win this challenge. </w:t>
      </w:r>
      <w:r w:rsidR="004B0056">
        <w:rPr>
          <w:rFonts w:ascii="Arial" w:hAnsi="Arial" w:cs="Arial"/>
        </w:rPr>
        <w:t xml:space="preserve">Time Limit is </w:t>
      </w:r>
      <w:r w:rsidR="004B0056">
        <w:rPr>
          <w:rFonts w:ascii="Arial" w:hAnsi="Arial" w:cs="Arial"/>
          <w:b/>
        </w:rPr>
        <w:t>3</w:t>
      </w:r>
      <w:r w:rsidR="004B0056" w:rsidRPr="00DC632B">
        <w:rPr>
          <w:rFonts w:ascii="Arial" w:hAnsi="Arial" w:cs="Arial"/>
          <w:b/>
        </w:rPr>
        <w:t xml:space="preserve"> minutes</w:t>
      </w:r>
      <w:r w:rsidR="004B0056">
        <w:rPr>
          <w:rFonts w:ascii="Arial" w:hAnsi="Arial" w:cs="Arial"/>
        </w:rPr>
        <w:t xml:space="preserve"> for this challenge.</w:t>
      </w:r>
      <w:r w:rsidR="005A24DF">
        <w:rPr>
          <w:rFonts w:ascii="Arial" w:hAnsi="Arial" w:cs="Arial"/>
        </w:rPr>
        <w:t xml:space="preserve"> </w:t>
      </w:r>
      <w:r w:rsidR="005A24DF" w:rsidRPr="005A24DF">
        <w:rPr>
          <w:rFonts w:ascii="Arial" w:hAnsi="Arial" w:cs="Arial"/>
        </w:rPr>
        <w:t>Teams may compete multiple times as allowed within the given rotation period.</w:t>
      </w:r>
    </w:p>
    <w:p w:rsidR="00FB0FC2" w:rsidRPr="00463D41" w:rsidRDefault="00FB0FC2" w:rsidP="00463D41">
      <w:pPr>
        <w:pStyle w:val="t3"/>
        <w:shd w:val="clear" w:color="auto" w:fill="FFFFFF"/>
        <w:rPr>
          <w:rStyle w:val="Strong"/>
          <w:b/>
        </w:rPr>
      </w:pPr>
      <w:r w:rsidRPr="00463D41">
        <w:rPr>
          <w:rStyle w:val="Strong"/>
          <w:b/>
        </w:rPr>
        <w:t>Structure of the Game:</w:t>
      </w:r>
    </w:p>
    <w:p w:rsidR="00FB0FC2" w:rsidRDefault="00B009C3" w:rsidP="00FB0FC2">
      <w:pPr>
        <w:autoSpaceDE w:val="0"/>
        <w:autoSpaceDN w:val="0"/>
        <w:adjustRightInd w:val="0"/>
        <w:rPr>
          <w:rFonts w:ascii="Arial" w:hAnsi="Arial" w:cs="Arial"/>
        </w:rPr>
      </w:pPr>
      <w:r>
        <w:rPr>
          <w:noProof/>
        </w:rPr>
        <w:drawing>
          <wp:inline distT="0" distB="0" distL="0" distR="0" wp14:anchorId="754C04F3" wp14:editId="0066CFCC">
            <wp:extent cx="865998" cy="865998"/>
            <wp:effectExtent l="0" t="0" r="0" b="0"/>
            <wp:docPr id="2" name="Picture 1" descr="Description: https://encrypted-tbn0.gstatic.com/images?q=tbn:ANd9GcR9yB5Fe-S35Wu9Z3Smu_KuJ5Tyo_bXf36Zz3zE800evH9OJbop" title="spool of rop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encrypted-tbn0.gstatic.com/images?q=tbn:ANd9GcR9yB5Fe-S35Wu9Z3Smu_KuJ5Tyo_bXf36Zz3zE800evH9OJbop">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565" cy="870565"/>
                    </a:xfrm>
                    <a:prstGeom prst="rect">
                      <a:avLst/>
                    </a:prstGeom>
                    <a:noFill/>
                    <a:ln>
                      <a:noFill/>
                    </a:ln>
                  </pic:spPr>
                </pic:pic>
              </a:graphicData>
            </a:graphic>
          </wp:inline>
        </w:drawing>
      </w:r>
      <w:r w:rsidR="00E050B5">
        <w:rPr>
          <w:rFonts w:ascii="Arial" w:hAnsi="Arial" w:cs="Arial"/>
        </w:rPr>
        <w:t>As underwater ROV technologies advance, their applications will be numerous.  Some tasks</w:t>
      </w:r>
      <w:r w:rsidR="004B0056">
        <w:rPr>
          <w:rFonts w:ascii="Arial" w:hAnsi="Arial" w:cs="Arial"/>
        </w:rPr>
        <w:t xml:space="preserve"> require</w:t>
      </w:r>
      <w:r w:rsidR="00E050B5">
        <w:rPr>
          <w:rFonts w:ascii="Arial" w:hAnsi="Arial" w:cs="Arial"/>
        </w:rPr>
        <w:t xml:space="preserve"> </w:t>
      </w:r>
      <w:r w:rsidR="00A160A4">
        <w:rPr>
          <w:rFonts w:ascii="Arial" w:hAnsi="Arial" w:cs="Arial"/>
        </w:rPr>
        <w:t xml:space="preserve">the ROV </w:t>
      </w:r>
      <w:r w:rsidR="004B0056">
        <w:rPr>
          <w:rFonts w:ascii="Arial" w:hAnsi="Arial" w:cs="Arial"/>
        </w:rPr>
        <w:t>to</w:t>
      </w:r>
      <w:r w:rsidR="00A160A4">
        <w:rPr>
          <w:rFonts w:ascii="Arial" w:hAnsi="Arial" w:cs="Arial"/>
        </w:rPr>
        <w:t xml:space="preserve"> be precise with its movability. </w:t>
      </w:r>
      <w:r w:rsidR="00993C40">
        <w:rPr>
          <w:rFonts w:ascii="Arial" w:hAnsi="Arial" w:cs="Arial"/>
        </w:rPr>
        <w:t>Other tasks may require the ROV to transport itself or items from a certain location to another as quickly possible. So t</w:t>
      </w:r>
      <w:r w:rsidR="00A160A4">
        <w:rPr>
          <w:rFonts w:ascii="Arial" w:hAnsi="Arial" w:cs="Arial"/>
        </w:rPr>
        <w:t xml:space="preserve">his </w:t>
      </w:r>
      <w:r w:rsidR="00993C40">
        <w:rPr>
          <w:rFonts w:ascii="Arial" w:hAnsi="Arial" w:cs="Arial"/>
        </w:rPr>
        <w:t>challenge</w:t>
      </w:r>
      <w:r w:rsidR="00A160A4">
        <w:rPr>
          <w:rFonts w:ascii="Arial" w:hAnsi="Arial" w:cs="Arial"/>
        </w:rPr>
        <w:t xml:space="preserve"> is all about speed. The Speed Challenge will </w:t>
      </w:r>
      <w:r w:rsidR="00993C40">
        <w:rPr>
          <w:rFonts w:ascii="Arial" w:hAnsi="Arial" w:cs="Arial"/>
        </w:rPr>
        <w:t>require</w:t>
      </w:r>
      <w:r w:rsidR="00A160A4">
        <w:rPr>
          <w:rFonts w:ascii="Arial" w:hAnsi="Arial" w:cs="Arial"/>
        </w:rPr>
        <w:t xml:space="preserve"> the ROV to move from point A to point B in the least amount of time.</w:t>
      </w:r>
      <w:r w:rsidRPr="00B009C3">
        <w:rPr>
          <w:noProof/>
        </w:rPr>
        <w:t xml:space="preserve"> </w:t>
      </w:r>
    </w:p>
    <w:p w:rsidR="00463D41" w:rsidRDefault="00463D41" w:rsidP="00FB0FC2">
      <w:pPr>
        <w:autoSpaceDE w:val="0"/>
        <w:autoSpaceDN w:val="0"/>
        <w:adjustRightInd w:val="0"/>
        <w:rPr>
          <w:rFonts w:ascii="Arial" w:hAnsi="Arial" w:cs="Arial"/>
        </w:rPr>
      </w:pPr>
    </w:p>
    <w:p w:rsidR="00993C40" w:rsidRDefault="00463D41" w:rsidP="00FB0FC2">
      <w:pPr>
        <w:autoSpaceDE w:val="0"/>
        <w:autoSpaceDN w:val="0"/>
        <w:adjustRightInd w:val="0"/>
        <w:rPr>
          <w:rFonts w:ascii="Arial" w:hAnsi="Arial" w:cs="Arial"/>
        </w:rPr>
      </w:pPr>
      <w:r>
        <w:rPr>
          <w:rFonts w:ascii="Arial" w:hAnsi="Arial" w:cs="Arial"/>
        </w:rPr>
        <w:t xml:space="preserve">The </w:t>
      </w:r>
      <w:r w:rsidR="00A160A4">
        <w:rPr>
          <w:rFonts w:ascii="Arial" w:hAnsi="Arial" w:cs="Arial"/>
        </w:rPr>
        <w:t>Speed</w:t>
      </w:r>
      <w:r>
        <w:rPr>
          <w:rFonts w:ascii="Arial" w:hAnsi="Arial" w:cs="Arial"/>
        </w:rPr>
        <w:t xml:space="preserve"> Challenge </w:t>
      </w:r>
      <w:r w:rsidR="00232ED6">
        <w:rPr>
          <w:rFonts w:ascii="Arial" w:hAnsi="Arial" w:cs="Arial"/>
        </w:rPr>
        <w:t xml:space="preserve">will require </w:t>
      </w:r>
      <w:r w:rsidR="00A160A4">
        <w:rPr>
          <w:rFonts w:ascii="Arial" w:hAnsi="Arial" w:cs="Arial"/>
        </w:rPr>
        <w:t>two teams</w:t>
      </w:r>
      <w:r>
        <w:rPr>
          <w:rFonts w:ascii="Arial" w:hAnsi="Arial" w:cs="Arial"/>
        </w:rPr>
        <w:t xml:space="preserve"> – if possible</w:t>
      </w:r>
      <w:r w:rsidR="00232ED6">
        <w:rPr>
          <w:rFonts w:ascii="Arial" w:hAnsi="Arial" w:cs="Arial"/>
        </w:rPr>
        <w:t>.  Each team will utilize a dri</w:t>
      </w:r>
      <w:r w:rsidR="00993C40">
        <w:rPr>
          <w:rFonts w:ascii="Arial" w:hAnsi="Arial" w:cs="Arial"/>
        </w:rPr>
        <w:t>ver and tether cable manager</w:t>
      </w:r>
      <w:r w:rsidR="00232ED6">
        <w:rPr>
          <w:rFonts w:ascii="Arial" w:hAnsi="Arial" w:cs="Arial"/>
        </w:rPr>
        <w:t xml:space="preserve">.  </w:t>
      </w:r>
      <w:r w:rsidR="00993C40">
        <w:rPr>
          <w:rFonts w:ascii="Arial" w:hAnsi="Arial" w:cs="Arial"/>
        </w:rPr>
        <w:t xml:space="preserve">Both teams will start in the center of the pool and direct their ROV towards the pool wall. There will be a starting line of floating rope which teams will place their ROVs behind. </w:t>
      </w:r>
    </w:p>
    <w:p w:rsidR="00993C40" w:rsidRDefault="00993C40" w:rsidP="00FB0FC2">
      <w:pPr>
        <w:autoSpaceDE w:val="0"/>
        <w:autoSpaceDN w:val="0"/>
        <w:adjustRightInd w:val="0"/>
        <w:rPr>
          <w:rFonts w:ascii="Arial" w:hAnsi="Arial" w:cs="Arial"/>
        </w:rPr>
      </w:pPr>
    </w:p>
    <w:p w:rsidR="00B009C3" w:rsidRDefault="007D0AD5" w:rsidP="00B009C3">
      <w:pPr>
        <w:autoSpaceDE w:val="0"/>
        <w:autoSpaceDN w:val="0"/>
        <w:adjustRightInd w:val="0"/>
        <w:rPr>
          <w:rFonts w:ascii="Arial" w:hAnsi="Arial" w:cs="Arial"/>
        </w:rPr>
      </w:pPr>
      <w:r>
        <w:rPr>
          <w:rFonts w:ascii="Arial" w:hAnsi="Arial" w:cs="Arial"/>
        </w:rPr>
        <w:t>Tether cable managers and drivers must be especially careful not to get the two ROVs’ tether cables tangled on each other.</w:t>
      </w:r>
      <w:r w:rsidR="00B009C3">
        <w:rPr>
          <w:rFonts w:ascii="Arial" w:hAnsi="Arial" w:cs="Arial"/>
        </w:rPr>
        <w:t xml:space="preserve"> </w:t>
      </w:r>
    </w:p>
    <w:p w:rsidR="00B009C3" w:rsidRDefault="00B009C3" w:rsidP="00B009C3">
      <w:pPr>
        <w:autoSpaceDE w:val="0"/>
        <w:autoSpaceDN w:val="0"/>
        <w:adjustRightInd w:val="0"/>
        <w:rPr>
          <w:rFonts w:ascii="Arial" w:hAnsi="Arial" w:cs="Arial"/>
        </w:rPr>
      </w:pPr>
    </w:p>
    <w:p w:rsidR="00232ED6" w:rsidRDefault="00B009C3" w:rsidP="00B009C3">
      <w:pPr>
        <w:autoSpaceDE w:val="0"/>
        <w:autoSpaceDN w:val="0"/>
        <w:adjustRightInd w:val="0"/>
        <w:rPr>
          <w:rFonts w:ascii="Arial" w:hAnsi="Arial" w:cs="Arial"/>
        </w:rPr>
      </w:pPr>
      <w:r>
        <w:rPr>
          <w:rFonts w:ascii="Arial" w:hAnsi="Arial" w:cs="Arial"/>
        </w:rPr>
        <w:t>T</w:t>
      </w:r>
      <w:r w:rsidR="00993C40">
        <w:rPr>
          <w:rFonts w:ascii="Arial" w:hAnsi="Arial" w:cs="Arial"/>
        </w:rPr>
        <w:t xml:space="preserve">he judge will start the challenge and the ROVs will race to the wall as fast as they can. Be careful not to use the tether to pull the ROV to the edge. </w:t>
      </w:r>
    </w:p>
    <w:p w:rsidR="00232ED6" w:rsidRDefault="00232ED6" w:rsidP="00FB0FC2">
      <w:pPr>
        <w:autoSpaceDE w:val="0"/>
        <w:autoSpaceDN w:val="0"/>
        <w:adjustRightInd w:val="0"/>
        <w:rPr>
          <w:rFonts w:ascii="Arial" w:hAnsi="Arial" w:cs="Arial"/>
        </w:rPr>
      </w:pPr>
    </w:p>
    <w:p w:rsidR="00BB715A" w:rsidRPr="00CC341A" w:rsidRDefault="00BB715A" w:rsidP="00BB715A">
      <w:pPr>
        <w:pStyle w:val="t3"/>
        <w:shd w:val="clear" w:color="auto" w:fill="FFFFFF"/>
        <w:rPr>
          <w:rStyle w:val="Strong"/>
          <w:b/>
        </w:rPr>
      </w:pPr>
      <w:r w:rsidRPr="00CC341A">
        <w:rPr>
          <w:rStyle w:val="Strong"/>
          <w:b/>
        </w:rPr>
        <w:t>Strategy Examples:</w:t>
      </w:r>
    </w:p>
    <w:p w:rsidR="00FB0FC2" w:rsidRDefault="00FB0FC2" w:rsidP="00FB0FC2">
      <w:pPr>
        <w:autoSpaceDE w:val="0"/>
        <w:autoSpaceDN w:val="0"/>
        <w:adjustRightInd w:val="0"/>
        <w:rPr>
          <w:rFonts w:ascii="Arial" w:hAnsi="Arial" w:cs="Arial"/>
        </w:rPr>
      </w:pPr>
      <w:r>
        <w:rPr>
          <w:rFonts w:ascii="Arial" w:hAnsi="Arial" w:cs="Arial"/>
        </w:rPr>
        <w:t xml:space="preserve">Consideration towards optimal </w:t>
      </w:r>
      <w:r w:rsidR="007D0AD5">
        <w:rPr>
          <w:rFonts w:ascii="Arial" w:hAnsi="Arial" w:cs="Arial"/>
        </w:rPr>
        <w:t>propulsion speed and finely-tuned depth control</w:t>
      </w:r>
      <w:r>
        <w:rPr>
          <w:rFonts w:ascii="Arial" w:hAnsi="Arial" w:cs="Arial"/>
        </w:rPr>
        <w:t xml:space="preserve"> should be given when constructing the </w:t>
      </w:r>
      <w:r w:rsidR="00F91EE8">
        <w:rPr>
          <w:rFonts w:ascii="Arial" w:hAnsi="Arial" w:cs="Arial"/>
        </w:rPr>
        <w:t>SeaPerch</w:t>
      </w:r>
      <w:r w:rsidR="002A54E6">
        <w:rPr>
          <w:rFonts w:ascii="Arial" w:hAnsi="Arial" w:cs="Arial"/>
        </w:rPr>
        <w:t xml:space="preserve"> ROV</w:t>
      </w:r>
      <w:r w:rsidR="007D0AD5">
        <w:rPr>
          <w:rFonts w:ascii="Arial" w:hAnsi="Arial" w:cs="Arial"/>
        </w:rPr>
        <w:t xml:space="preserve"> for </w:t>
      </w:r>
      <w:r w:rsidR="00463D41">
        <w:rPr>
          <w:rFonts w:ascii="Arial" w:hAnsi="Arial" w:cs="Arial"/>
        </w:rPr>
        <w:t>the Collaboration Challenge</w:t>
      </w:r>
      <w:r>
        <w:rPr>
          <w:rFonts w:ascii="Arial" w:hAnsi="Arial" w:cs="Arial"/>
        </w:rPr>
        <w:t xml:space="preserve">; motor placement and orientation, tether attachment, buoyancy and ballast, and your control box, can all have an effect on the </w:t>
      </w:r>
      <w:smartTag w:uri="urn:schemas-microsoft-com:office:smarttags" w:element="stockticker">
        <w:r>
          <w:rPr>
            <w:rFonts w:ascii="Arial" w:hAnsi="Arial" w:cs="Arial"/>
          </w:rPr>
          <w:t>ROV</w:t>
        </w:r>
      </w:smartTag>
      <w:r w:rsidR="007D0AD5">
        <w:rPr>
          <w:rFonts w:ascii="Arial" w:hAnsi="Arial" w:cs="Arial"/>
        </w:rPr>
        <w:t>’s performance</w:t>
      </w:r>
      <w:r>
        <w:rPr>
          <w:rFonts w:ascii="Arial" w:hAnsi="Arial" w:cs="Arial"/>
        </w:rPr>
        <w:t xml:space="preserve">. </w:t>
      </w:r>
    </w:p>
    <w:p w:rsidR="00FB0FC2" w:rsidRDefault="00FB0FC2" w:rsidP="00FB0FC2">
      <w:pPr>
        <w:autoSpaceDE w:val="0"/>
        <w:autoSpaceDN w:val="0"/>
        <w:adjustRightInd w:val="0"/>
        <w:rPr>
          <w:rFonts w:ascii="Arial" w:hAnsi="Arial" w:cs="Arial"/>
        </w:rPr>
      </w:pPr>
    </w:p>
    <w:p w:rsidR="00CC341A" w:rsidRDefault="00463D41" w:rsidP="00463D41">
      <w:pPr>
        <w:pStyle w:val="t3"/>
        <w:shd w:val="clear" w:color="auto" w:fill="FFFFFF"/>
        <w:rPr>
          <w:rStyle w:val="Strong"/>
          <w:b/>
        </w:rPr>
      </w:pPr>
      <w:r w:rsidRPr="00463D41">
        <w:rPr>
          <w:rStyle w:val="Strong"/>
          <w:b/>
        </w:rPr>
        <w:t>Scoring</w:t>
      </w:r>
      <w:r w:rsidR="00CC341A">
        <w:rPr>
          <w:rStyle w:val="Strong"/>
          <w:b/>
        </w:rPr>
        <w:t>:</w:t>
      </w:r>
    </w:p>
    <w:p w:rsidR="00463D41" w:rsidRDefault="00463D41" w:rsidP="00463D41">
      <w:pPr>
        <w:pStyle w:val="t3"/>
        <w:shd w:val="clear" w:color="auto" w:fill="FFFFFF"/>
        <w:rPr>
          <w:b w:val="0"/>
          <w:bCs w:val="0"/>
          <w:color w:val="auto"/>
          <w:sz w:val="24"/>
          <w:szCs w:val="24"/>
        </w:rPr>
      </w:pPr>
      <w:r w:rsidRPr="00CC341A">
        <w:rPr>
          <w:rStyle w:val="Strong"/>
          <w:b/>
          <w:sz w:val="2"/>
          <w:szCs w:val="2"/>
        </w:rPr>
        <w:br/>
      </w:r>
      <w:r w:rsidRPr="00463D41">
        <w:rPr>
          <w:b w:val="0"/>
          <w:bCs w:val="0"/>
          <w:color w:val="auto"/>
          <w:sz w:val="24"/>
          <w:szCs w:val="24"/>
        </w:rPr>
        <w:t xml:space="preserve">The </w:t>
      </w:r>
      <w:r w:rsidR="00180326">
        <w:rPr>
          <w:b w:val="0"/>
          <w:bCs w:val="0"/>
          <w:color w:val="auto"/>
          <w:sz w:val="24"/>
          <w:szCs w:val="24"/>
        </w:rPr>
        <w:t>Speed</w:t>
      </w:r>
      <w:r w:rsidRPr="00463D41">
        <w:rPr>
          <w:b w:val="0"/>
          <w:bCs w:val="0"/>
          <w:color w:val="auto"/>
          <w:sz w:val="24"/>
          <w:szCs w:val="24"/>
        </w:rPr>
        <w:t xml:space="preserve"> Challenge </w:t>
      </w:r>
      <w:r w:rsidR="00FB0FC2" w:rsidRPr="00463D41">
        <w:rPr>
          <w:b w:val="0"/>
          <w:bCs w:val="0"/>
          <w:color w:val="auto"/>
          <w:sz w:val="24"/>
          <w:szCs w:val="24"/>
        </w:rPr>
        <w:t xml:space="preserve">will </w:t>
      </w:r>
      <w:r w:rsidR="00180326">
        <w:rPr>
          <w:b w:val="0"/>
          <w:bCs w:val="0"/>
          <w:color w:val="auto"/>
          <w:sz w:val="24"/>
          <w:szCs w:val="24"/>
        </w:rPr>
        <w:t xml:space="preserve">be a timed challenge. </w:t>
      </w:r>
      <w:r w:rsidRPr="00463D41">
        <w:rPr>
          <w:b w:val="0"/>
          <w:bCs w:val="0"/>
          <w:color w:val="auto"/>
          <w:sz w:val="24"/>
          <w:szCs w:val="24"/>
        </w:rPr>
        <w:t xml:space="preserve">Poolside judges will only </w:t>
      </w:r>
      <w:r w:rsidR="00180326">
        <w:rPr>
          <w:b w:val="0"/>
          <w:bCs w:val="0"/>
          <w:color w:val="auto"/>
          <w:sz w:val="24"/>
          <w:szCs w:val="24"/>
        </w:rPr>
        <w:t>put the lowest time a team takes to complete the challenge</w:t>
      </w:r>
      <w:r w:rsidR="00A0729D">
        <w:rPr>
          <w:b w:val="0"/>
          <w:bCs w:val="0"/>
          <w:color w:val="auto"/>
          <w:sz w:val="24"/>
          <w:szCs w:val="24"/>
        </w:rPr>
        <w:t>;</w:t>
      </w:r>
      <w:r w:rsidRPr="00463D41">
        <w:rPr>
          <w:b w:val="0"/>
          <w:bCs w:val="0"/>
          <w:color w:val="auto"/>
          <w:sz w:val="24"/>
          <w:szCs w:val="24"/>
        </w:rPr>
        <w:t xml:space="preserve"> </w:t>
      </w:r>
      <w:r w:rsidR="00180326">
        <w:rPr>
          <w:b w:val="0"/>
          <w:bCs w:val="0"/>
          <w:color w:val="auto"/>
          <w:sz w:val="24"/>
          <w:szCs w:val="24"/>
        </w:rPr>
        <w:t>the score keeper will enter the lowest time achieved by each team</w:t>
      </w:r>
      <w:r w:rsidRPr="00463D41">
        <w:rPr>
          <w:b w:val="0"/>
          <w:bCs w:val="0"/>
          <w:color w:val="auto"/>
          <w:sz w:val="24"/>
          <w:szCs w:val="24"/>
        </w:rPr>
        <w:t>.</w:t>
      </w:r>
    </w:p>
    <w:p w:rsidR="00243965" w:rsidRPr="00463D41" w:rsidRDefault="00243965" w:rsidP="00463D41">
      <w:pPr>
        <w:pStyle w:val="t3"/>
        <w:shd w:val="clear" w:color="auto" w:fill="FFFFFF"/>
        <w:rPr>
          <w:rStyle w:val="Strong"/>
          <w:b/>
        </w:rPr>
      </w:pPr>
      <w:bookmarkStart w:id="0" w:name="_GoBack"/>
      <w:bookmarkEnd w:id="0"/>
      <w:r w:rsidRPr="00463D41">
        <w:rPr>
          <w:rStyle w:val="Strong"/>
          <w:b/>
        </w:rPr>
        <w:lastRenderedPageBreak/>
        <w:t>Game Rules:</w:t>
      </w:r>
    </w:p>
    <w:p w:rsidR="00B009C3" w:rsidRDefault="00B009C3" w:rsidP="00B009C3">
      <w:pPr>
        <w:autoSpaceDE w:val="0"/>
        <w:autoSpaceDN w:val="0"/>
        <w:adjustRightInd w:val="0"/>
        <w:rPr>
          <w:rFonts w:ascii="Arial" w:hAnsi="Arial" w:cs="Arial"/>
        </w:rPr>
      </w:pPr>
      <w:r>
        <w:rPr>
          <w:noProof/>
        </w:rPr>
        <w:drawing>
          <wp:inline distT="0" distB="0" distL="0" distR="0">
            <wp:extent cx="1632443" cy="1085898"/>
            <wp:effectExtent l="0" t="0" r="6350" b="0"/>
            <wp:docPr id="4" name="irc_mi" descr="picture of person's hand holding a stopwatch" title="picture of person's hand holding a stopwat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www.dcrainmaker.com/images/2012/06/garmin-swim-watch-in-depth-review-96-thumb.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5527" cy="1087949"/>
                    </a:xfrm>
                    <a:prstGeom prst="rect">
                      <a:avLst/>
                    </a:prstGeom>
                    <a:noFill/>
                    <a:ln>
                      <a:noFill/>
                    </a:ln>
                  </pic:spPr>
                </pic:pic>
              </a:graphicData>
            </a:graphic>
          </wp:inline>
        </w:drawing>
      </w:r>
    </w:p>
    <w:p w:rsidR="00D53D1F" w:rsidRDefault="00463D41" w:rsidP="00D53D1F">
      <w:pPr>
        <w:numPr>
          <w:ilvl w:val="0"/>
          <w:numId w:val="4"/>
        </w:numPr>
        <w:autoSpaceDE w:val="0"/>
        <w:autoSpaceDN w:val="0"/>
        <w:adjustRightInd w:val="0"/>
        <w:rPr>
          <w:rFonts w:ascii="Arial" w:hAnsi="Arial" w:cs="Arial"/>
        </w:rPr>
      </w:pPr>
      <w:r>
        <w:rPr>
          <w:rFonts w:ascii="Arial" w:hAnsi="Arial" w:cs="Arial"/>
        </w:rPr>
        <w:t>The</w:t>
      </w:r>
      <w:r w:rsidR="00D53D1F">
        <w:rPr>
          <w:rFonts w:ascii="Arial" w:hAnsi="Arial" w:cs="Arial"/>
        </w:rPr>
        <w:t xml:space="preserve"> </w:t>
      </w:r>
      <w:r w:rsidR="00180326">
        <w:rPr>
          <w:rFonts w:ascii="Arial" w:hAnsi="Arial" w:cs="Arial"/>
        </w:rPr>
        <w:t>Speed</w:t>
      </w:r>
      <w:r w:rsidR="00D53D1F">
        <w:rPr>
          <w:rFonts w:ascii="Arial" w:hAnsi="Arial" w:cs="Arial"/>
        </w:rPr>
        <w:t xml:space="preserve"> </w:t>
      </w:r>
      <w:r>
        <w:rPr>
          <w:rFonts w:ascii="Arial" w:hAnsi="Arial" w:cs="Arial"/>
        </w:rPr>
        <w:t xml:space="preserve">Challenge </w:t>
      </w:r>
      <w:r w:rsidR="00D53D1F">
        <w:rPr>
          <w:rFonts w:ascii="Arial" w:hAnsi="Arial" w:cs="Arial"/>
        </w:rPr>
        <w:t xml:space="preserve">will have a time limit of </w:t>
      </w:r>
      <w:r w:rsidR="00180326">
        <w:rPr>
          <w:rFonts w:ascii="Arial" w:hAnsi="Arial" w:cs="Arial"/>
          <w:b/>
        </w:rPr>
        <w:t>3</w:t>
      </w:r>
      <w:r w:rsidR="00D53D1F" w:rsidRPr="00463D41">
        <w:rPr>
          <w:rFonts w:ascii="Arial" w:hAnsi="Arial" w:cs="Arial"/>
          <w:b/>
        </w:rPr>
        <w:t xml:space="preserve"> minutes</w:t>
      </w:r>
      <w:r w:rsidR="00D53D1F">
        <w:rPr>
          <w:rFonts w:ascii="Arial" w:hAnsi="Arial" w:cs="Arial"/>
        </w:rPr>
        <w:t xml:space="preserve">. </w:t>
      </w:r>
      <w:r>
        <w:rPr>
          <w:rFonts w:ascii="Arial" w:hAnsi="Arial" w:cs="Arial"/>
        </w:rPr>
        <w:t xml:space="preserve">Judges will use stop watches to determine the time length. Judges will signal when the </w:t>
      </w:r>
      <w:r w:rsidR="00180326">
        <w:rPr>
          <w:rFonts w:ascii="Arial" w:hAnsi="Arial" w:cs="Arial"/>
        </w:rPr>
        <w:t>3</w:t>
      </w:r>
      <w:r>
        <w:rPr>
          <w:rFonts w:ascii="Arial" w:hAnsi="Arial" w:cs="Arial"/>
        </w:rPr>
        <w:t xml:space="preserve"> minutes are up. A</w:t>
      </w:r>
      <w:r w:rsidR="00D53D1F">
        <w:rPr>
          <w:rFonts w:ascii="Arial" w:hAnsi="Arial" w:cs="Arial"/>
        </w:rPr>
        <w:t xml:space="preserve">t this time, all operators must place the ROV objects they are holding on the ground. </w:t>
      </w:r>
    </w:p>
    <w:p w:rsidR="00180326" w:rsidRDefault="00243965" w:rsidP="00243965">
      <w:pPr>
        <w:numPr>
          <w:ilvl w:val="0"/>
          <w:numId w:val="4"/>
        </w:numPr>
        <w:autoSpaceDE w:val="0"/>
        <w:autoSpaceDN w:val="0"/>
        <w:adjustRightInd w:val="0"/>
        <w:rPr>
          <w:rFonts w:ascii="Arial" w:hAnsi="Arial" w:cs="Arial"/>
        </w:rPr>
      </w:pPr>
      <w:r>
        <w:rPr>
          <w:rFonts w:ascii="Arial" w:hAnsi="Arial" w:cs="Arial"/>
        </w:rPr>
        <w:t xml:space="preserve">The </w:t>
      </w:r>
      <w:smartTag w:uri="urn:schemas-microsoft-com:office:smarttags" w:element="stockticker">
        <w:r>
          <w:rPr>
            <w:rFonts w:ascii="Arial" w:hAnsi="Arial" w:cs="Arial"/>
          </w:rPr>
          <w:t>ROV</w:t>
        </w:r>
      </w:smartTag>
      <w:r>
        <w:rPr>
          <w:rFonts w:ascii="Arial" w:hAnsi="Arial" w:cs="Arial"/>
        </w:rPr>
        <w:t xml:space="preserve"> </w:t>
      </w:r>
      <w:r w:rsidR="00180326">
        <w:rPr>
          <w:rFonts w:ascii="Arial" w:hAnsi="Arial" w:cs="Arial"/>
        </w:rPr>
        <w:t>is placed behind</w:t>
      </w:r>
      <w:r>
        <w:rPr>
          <w:rFonts w:ascii="Arial" w:hAnsi="Arial" w:cs="Arial"/>
        </w:rPr>
        <w:t xml:space="preserve"> the </w:t>
      </w:r>
      <w:r w:rsidR="00180326">
        <w:rPr>
          <w:rFonts w:ascii="Arial" w:hAnsi="Arial" w:cs="Arial"/>
        </w:rPr>
        <w:t xml:space="preserve">starting line in the center of the pool. The starting line is </w:t>
      </w:r>
      <w:r w:rsidR="00A160A4">
        <w:rPr>
          <w:rFonts w:ascii="Arial" w:hAnsi="Arial" w:cs="Arial"/>
        </w:rPr>
        <w:t>a floatable</w:t>
      </w:r>
      <w:r w:rsidR="00180326">
        <w:rPr>
          <w:rFonts w:ascii="Arial" w:hAnsi="Arial" w:cs="Arial"/>
        </w:rPr>
        <w:t xml:space="preserve"> rope that is placed approximately 12.5 meters from </w:t>
      </w:r>
      <w:r w:rsidR="00ED0D55">
        <w:rPr>
          <w:rFonts w:ascii="Arial" w:hAnsi="Arial" w:cs="Arial"/>
        </w:rPr>
        <w:t xml:space="preserve">center </w:t>
      </w:r>
      <w:r w:rsidR="00180326">
        <w:rPr>
          <w:rFonts w:ascii="Arial" w:hAnsi="Arial" w:cs="Arial"/>
        </w:rPr>
        <w:t xml:space="preserve">of the pool and race to the edge of the pool. The fastest time will be calculated and turned into the score keeper. </w:t>
      </w:r>
    </w:p>
    <w:p w:rsidR="001B7681" w:rsidRPr="001B7681" w:rsidRDefault="001B7681" w:rsidP="00243965">
      <w:pPr>
        <w:numPr>
          <w:ilvl w:val="0"/>
          <w:numId w:val="4"/>
        </w:numPr>
        <w:autoSpaceDE w:val="0"/>
        <w:autoSpaceDN w:val="0"/>
        <w:adjustRightInd w:val="0"/>
        <w:rPr>
          <w:rFonts w:ascii="Arial" w:hAnsi="Arial" w:cs="Arial"/>
          <w:b/>
        </w:rPr>
      </w:pPr>
      <w:r w:rsidRPr="001B7681">
        <w:rPr>
          <w:rFonts w:ascii="Arial" w:hAnsi="Arial" w:cs="Arial"/>
          <w:b/>
        </w:rPr>
        <w:t>ROVs should remain submerged during this race. Teams that have an ROV that travel</w:t>
      </w:r>
      <w:r w:rsidR="00ED0D55">
        <w:rPr>
          <w:rFonts w:ascii="Arial" w:hAnsi="Arial" w:cs="Arial"/>
          <w:b/>
        </w:rPr>
        <w:t>s</w:t>
      </w:r>
      <w:r w:rsidR="00870D5C">
        <w:rPr>
          <w:rFonts w:ascii="Arial" w:hAnsi="Arial" w:cs="Arial"/>
          <w:b/>
        </w:rPr>
        <w:t xml:space="preserve"> </w:t>
      </w:r>
      <w:r w:rsidRPr="001B7681">
        <w:rPr>
          <w:rFonts w:ascii="Arial" w:hAnsi="Arial" w:cs="Arial"/>
          <w:b/>
        </w:rPr>
        <w:t xml:space="preserve">along the </w:t>
      </w:r>
      <w:r w:rsidR="0090293C">
        <w:rPr>
          <w:rFonts w:ascii="Arial" w:hAnsi="Arial" w:cs="Arial"/>
          <w:b/>
        </w:rPr>
        <w:t xml:space="preserve">entire </w:t>
      </w:r>
      <w:r w:rsidR="00870D5C">
        <w:rPr>
          <w:rFonts w:ascii="Arial" w:hAnsi="Arial" w:cs="Arial"/>
          <w:b/>
        </w:rPr>
        <w:t>surface</w:t>
      </w:r>
      <w:r w:rsidRPr="001B7681">
        <w:rPr>
          <w:rFonts w:ascii="Arial" w:hAnsi="Arial" w:cs="Arial"/>
          <w:b/>
        </w:rPr>
        <w:t xml:space="preserve"> of the water</w:t>
      </w:r>
      <w:r w:rsidR="00ED0D55">
        <w:rPr>
          <w:rFonts w:ascii="Arial" w:hAnsi="Arial" w:cs="Arial"/>
          <w:b/>
        </w:rPr>
        <w:t xml:space="preserve"> or t</w:t>
      </w:r>
      <w:r w:rsidR="0090293C">
        <w:rPr>
          <w:rFonts w:ascii="Arial" w:hAnsi="Arial" w:cs="Arial"/>
          <w:b/>
        </w:rPr>
        <w:t>eams that do no</w:t>
      </w:r>
      <w:r w:rsidR="00ED0D55">
        <w:rPr>
          <w:rFonts w:ascii="Arial" w:hAnsi="Arial" w:cs="Arial"/>
          <w:b/>
        </w:rPr>
        <w:t xml:space="preserve">t remain submerged </w:t>
      </w:r>
      <w:r w:rsidR="00ED0D55" w:rsidRPr="001B7681">
        <w:rPr>
          <w:rFonts w:ascii="Arial" w:hAnsi="Arial" w:cs="Arial"/>
          <w:b/>
        </w:rPr>
        <w:t xml:space="preserve">will </w:t>
      </w:r>
      <w:r w:rsidR="00ED0D55">
        <w:rPr>
          <w:rFonts w:ascii="Arial" w:hAnsi="Arial" w:cs="Arial"/>
          <w:b/>
        </w:rPr>
        <w:t>be disqualified</w:t>
      </w:r>
      <w:r w:rsidR="0090293C">
        <w:rPr>
          <w:rFonts w:ascii="Arial" w:hAnsi="Arial" w:cs="Arial"/>
          <w:b/>
        </w:rPr>
        <w:t xml:space="preserve">. </w:t>
      </w:r>
      <w:r w:rsidR="0090293C" w:rsidRPr="0090293C">
        <w:rPr>
          <w:rFonts w:ascii="Arial" w:hAnsi="Arial" w:cs="Arial"/>
          <w:color w:val="FF0000"/>
        </w:rPr>
        <w:t>(penalty item – not remaining submerged)</w:t>
      </w:r>
    </w:p>
    <w:p w:rsidR="00243965" w:rsidRDefault="00180326" w:rsidP="00243965">
      <w:pPr>
        <w:numPr>
          <w:ilvl w:val="0"/>
          <w:numId w:val="4"/>
        </w:numPr>
        <w:autoSpaceDE w:val="0"/>
        <w:autoSpaceDN w:val="0"/>
        <w:adjustRightInd w:val="0"/>
        <w:rPr>
          <w:rFonts w:ascii="Arial" w:hAnsi="Arial" w:cs="Arial"/>
        </w:rPr>
      </w:pPr>
      <w:r>
        <w:rPr>
          <w:rFonts w:ascii="Arial" w:hAnsi="Arial" w:cs="Arial"/>
        </w:rPr>
        <w:t>A</w:t>
      </w:r>
      <w:r w:rsidR="004D590D">
        <w:rPr>
          <w:rFonts w:ascii="Arial" w:hAnsi="Arial" w:cs="Arial"/>
        </w:rPr>
        <w:t xml:space="preserve">n operator should hold the </w:t>
      </w:r>
      <w:smartTag w:uri="urn:schemas-microsoft-com:office:smarttags" w:element="stockticker">
        <w:r w:rsidR="004D590D">
          <w:rPr>
            <w:rFonts w:ascii="Arial" w:hAnsi="Arial" w:cs="Arial"/>
          </w:rPr>
          <w:t>ROV</w:t>
        </w:r>
      </w:smartTag>
      <w:r w:rsidR="004D590D">
        <w:rPr>
          <w:rFonts w:ascii="Arial" w:hAnsi="Arial" w:cs="Arial"/>
        </w:rPr>
        <w:t xml:space="preserve"> in place until the start signal is sound</w:t>
      </w:r>
      <w:r w:rsidR="002A54E6">
        <w:rPr>
          <w:rFonts w:ascii="Arial" w:hAnsi="Arial" w:cs="Arial"/>
        </w:rPr>
        <w:t>ed</w:t>
      </w:r>
      <w:r w:rsidR="004D590D">
        <w:rPr>
          <w:rFonts w:ascii="Arial" w:hAnsi="Arial" w:cs="Arial"/>
        </w:rPr>
        <w:t xml:space="preserve">. </w:t>
      </w:r>
      <w:r w:rsidR="00463D41" w:rsidRPr="00463D41">
        <w:rPr>
          <w:rFonts w:ascii="Arial" w:hAnsi="Arial" w:cs="Arial"/>
          <w:color w:val="FF0000"/>
        </w:rPr>
        <w:t>(penalty item – false start)</w:t>
      </w:r>
    </w:p>
    <w:p w:rsidR="004D590D" w:rsidRDefault="004D590D" w:rsidP="00243965">
      <w:pPr>
        <w:numPr>
          <w:ilvl w:val="0"/>
          <w:numId w:val="4"/>
        </w:numPr>
        <w:autoSpaceDE w:val="0"/>
        <w:autoSpaceDN w:val="0"/>
        <w:adjustRightInd w:val="0"/>
        <w:rPr>
          <w:rFonts w:ascii="Arial" w:hAnsi="Arial" w:cs="Arial"/>
        </w:rPr>
      </w:pPr>
      <w:r>
        <w:rPr>
          <w:rFonts w:ascii="Arial" w:hAnsi="Arial" w:cs="Arial"/>
        </w:rPr>
        <w:t xml:space="preserve">The </w:t>
      </w:r>
      <w:smartTag w:uri="urn:schemas-microsoft-com:office:smarttags" w:element="stockticker">
        <w:r>
          <w:rPr>
            <w:rFonts w:ascii="Arial" w:hAnsi="Arial" w:cs="Arial"/>
          </w:rPr>
          <w:t>ROV</w:t>
        </w:r>
      </w:smartTag>
      <w:r>
        <w:rPr>
          <w:rFonts w:ascii="Arial" w:hAnsi="Arial" w:cs="Arial"/>
        </w:rPr>
        <w:t xml:space="preserve"> </w:t>
      </w:r>
      <w:r w:rsidR="00CA7BC1">
        <w:rPr>
          <w:rFonts w:ascii="Arial" w:hAnsi="Arial" w:cs="Arial"/>
        </w:rPr>
        <w:t>c</w:t>
      </w:r>
      <w:r>
        <w:rPr>
          <w:rFonts w:ascii="Arial" w:hAnsi="Arial" w:cs="Arial"/>
        </w:rPr>
        <w:t>ontrol</w:t>
      </w:r>
      <w:r w:rsidR="00A33E25">
        <w:rPr>
          <w:rFonts w:ascii="Arial" w:hAnsi="Arial" w:cs="Arial"/>
        </w:rPr>
        <w:t xml:space="preserve"> </w:t>
      </w:r>
      <w:r w:rsidR="00CA7BC1">
        <w:rPr>
          <w:rFonts w:ascii="Arial" w:hAnsi="Arial" w:cs="Arial"/>
        </w:rPr>
        <w:t>b</w:t>
      </w:r>
      <w:r w:rsidR="00A33E25">
        <w:rPr>
          <w:rFonts w:ascii="Arial" w:hAnsi="Arial" w:cs="Arial"/>
        </w:rPr>
        <w:t>ox</w:t>
      </w:r>
      <w:r>
        <w:rPr>
          <w:rFonts w:ascii="Arial" w:hAnsi="Arial" w:cs="Arial"/>
        </w:rPr>
        <w:t xml:space="preserve"> must be on the ground at the start of each game; when the start signal is sound, an operator may pick up the controls.</w:t>
      </w:r>
      <w:r w:rsidR="00463D41">
        <w:rPr>
          <w:rFonts w:ascii="Arial" w:hAnsi="Arial" w:cs="Arial"/>
        </w:rPr>
        <w:t xml:space="preserve"> </w:t>
      </w:r>
      <w:r w:rsidR="00463D41" w:rsidRPr="00463D41">
        <w:rPr>
          <w:rFonts w:ascii="Arial" w:hAnsi="Arial" w:cs="Arial"/>
          <w:color w:val="FF0000"/>
        </w:rPr>
        <w:t>(penalty item – false start)</w:t>
      </w:r>
    </w:p>
    <w:p w:rsidR="00243965" w:rsidRDefault="00115CE1" w:rsidP="00243965">
      <w:pPr>
        <w:numPr>
          <w:ilvl w:val="0"/>
          <w:numId w:val="4"/>
        </w:numPr>
        <w:autoSpaceDE w:val="0"/>
        <w:autoSpaceDN w:val="0"/>
        <w:adjustRightInd w:val="0"/>
        <w:rPr>
          <w:rFonts w:ascii="Arial" w:hAnsi="Arial" w:cs="Arial"/>
        </w:rPr>
      </w:pPr>
      <w:r>
        <w:rPr>
          <w:rFonts w:ascii="Arial" w:hAnsi="Arial" w:cs="Arial"/>
        </w:rPr>
        <w:t>The te</w:t>
      </w:r>
      <w:r w:rsidR="00243965">
        <w:rPr>
          <w:rFonts w:ascii="Arial" w:hAnsi="Arial" w:cs="Arial"/>
        </w:rPr>
        <w:t>t</w:t>
      </w:r>
      <w:r>
        <w:rPr>
          <w:rFonts w:ascii="Arial" w:hAnsi="Arial" w:cs="Arial"/>
        </w:rPr>
        <w:t>h</w:t>
      </w:r>
      <w:r w:rsidR="00243965">
        <w:rPr>
          <w:rFonts w:ascii="Arial" w:hAnsi="Arial" w:cs="Arial"/>
        </w:rPr>
        <w:t xml:space="preserve">er may NOT be pulled on during the </w:t>
      </w:r>
      <w:r>
        <w:rPr>
          <w:rFonts w:ascii="Arial" w:hAnsi="Arial" w:cs="Arial"/>
        </w:rPr>
        <w:t>game</w:t>
      </w:r>
      <w:r w:rsidR="00A33E25">
        <w:rPr>
          <w:rFonts w:ascii="Arial" w:hAnsi="Arial" w:cs="Arial"/>
        </w:rPr>
        <w:t>.</w:t>
      </w:r>
      <w:r w:rsidR="00463D41">
        <w:rPr>
          <w:rFonts w:ascii="Arial" w:hAnsi="Arial" w:cs="Arial"/>
        </w:rPr>
        <w:t xml:space="preserve"> </w:t>
      </w:r>
      <w:r w:rsidR="00463D41" w:rsidRPr="00463D41">
        <w:rPr>
          <w:rFonts w:ascii="Arial" w:hAnsi="Arial" w:cs="Arial"/>
          <w:color w:val="FF0000"/>
        </w:rPr>
        <w:t>(penalty item</w:t>
      </w:r>
      <w:r w:rsidR="00463D41">
        <w:rPr>
          <w:rFonts w:ascii="Arial" w:hAnsi="Arial" w:cs="Arial"/>
          <w:color w:val="FF0000"/>
        </w:rPr>
        <w:t xml:space="preserve"> – pulling on tether</w:t>
      </w:r>
      <w:r w:rsidR="00463D41" w:rsidRPr="00463D41">
        <w:rPr>
          <w:rFonts w:ascii="Arial" w:hAnsi="Arial" w:cs="Arial"/>
          <w:color w:val="FF0000"/>
        </w:rPr>
        <w:t>)</w:t>
      </w:r>
    </w:p>
    <w:p w:rsidR="006F4A04" w:rsidRDefault="006F4A04" w:rsidP="00A33E25">
      <w:pPr>
        <w:numPr>
          <w:ilvl w:val="1"/>
          <w:numId w:val="4"/>
        </w:numPr>
        <w:autoSpaceDE w:val="0"/>
        <w:autoSpaceDN w:val="0"/>
        <w:adjustRightInd w:val="0"/>
        <w:rPr>
          <w:rFonts w:ascii="Arial" w:hAnsi="Arial" w:cs="Arial"/>
        </w:rPr>
      </w:pPr>
      <w:r>
        <w:rPr>
          <w:rFonts w:ascii="Arial" w:hAnsi="Arial" w:cs="Arial"/>
        </w:rPr>
        <w:t xml:space="preserve">A team member may “manage” the amount of tether cable in the water, feeding and retracting length as desired, but the tether cable must be slack at all times; the team member may not use the tether cable to assist the </w:t>
      </w:r>
      <w:smartTag w:uri="urn:schemas-microsoft-com:office:smarttags" w:element="stockticker">
        <w:r>
          <w:rPr>
            <w:rFonts w:ascii="Arial" w:hAnsi="Arial" w:cs="Arial"/>
          </w:rPr>
          <w:t>ROV</w:t>
        </w:r>
      </w:smartTag>
      <w:r>
        <w:rPr>
          <w:rFonts w:ascii="Arial" w:hAnsi="Arial" w:cs="Arial"/>
        </w:rPr>
        <w:t>’s movement in any way</w:t>
      </w:r>
      <w:r w:rsidR="007B073D">
        <w:rPr>
          <w:rFonts w:ascii="Arial" w:hAnsi="Arial" w:cs="Arial"/>
        </w:rPr>
        <w:t>.</w:t>
      </w:r>
    </w:p>
    <w:p w:rsidR="00A33E25" w:rsidRDefault="006F4A04" w:rsidP="006F4A04">
      <w:pPr>
        <w:numPr>
          <w:ilvl w:val="1"/>
          <w:numId w:val="4"/>
        </w:numPr>
        <w:autoSpaceDE w:val="0"/>
        <w:autoSpaceDN w:val="0"/>
        <w:adjustRightInd w:val="0"/>
        <w:rPr>
          <w:rFonts w:ascii="Arial" w:hAnsi="Arial" w:cs="Arial"/>
        </w:rPr>
      </w:pPr>
      <w:r>
        <w:rPr>
          <w:rFonts w:ascii="Arial" w:hAnsi="Arial" w:cs="Arial"/>
        </w:rPr>
        <w:t xml:space="preserve">Subject to the lane </w:t>
      </w:r>
      <w:r w:rsidR="00180326">
        <w:rPr>
          <w:rFonts w:ascii="Arial" w:hAnsi="Arial" w:cs="Arial"/>
        </w:rPr>
        <w:t>judge’s</w:t>
      </w:r>
      <w:r>
        <w:rPr>
          <w:rFonts w:ascii="Arial" w:hAnsi="Arial" w:cs="Arial"/>
        </w:rPr>
        <w:t xml:space="preserve"> discretion</w:t>
      </w:r>
      <w:r w:rsidR="007B073D">
        <w:rPr>
          <w:rFonts w:ascii="Arial" w:hAnsi="Arial" w:cs="Arial"/>
        </w:rPr>
        <w:t>.</w:t>
      </w:r>
    </w:p>
    <w:p w:rsidR="00D53D1F" w:rsidRDefault="00180326" w:rsidP="00243965">
      <w:pPr>
        <w:numPr>
          <w:ilvl w:val="0"/>
          <w:numId w:val="4"/>
        </w:numPr>
        <w:autoSpaceDE w:val="0"/>
        <w:autoSpaceDN w:val="0"/>
        <w:adjustRightInd w:val="0"/>
        <w:rPr>
          <w:rFonts w:ascii="Arial" w:hAnsi="Arial" w:cs="Arial"/>
        </w:rPr>
      </w:pPr>
      <w:r>
        <w:rPr>
          <w:rFonts w:ascii="Arial" w:hAnsi="Arial" w:cs="Arial"/>
        </w:rPr>
        <w:t xml:space="preserve">The </w:t>
      </w:r>
      <w:r w:rsidR="00D53D1F">
        <w:rPr>
          <w:rFonts w:ascii="Arial" w:hAnsi="Arial" w:cs="Arial"/>
        </w:rPr>
        <w:t xml:space="preserve">ROV </w:t>
      </w:r>
      <w:r>
        <w:rPr>
          <w:rFonts w:ascii="Arial" w:hAnsi="Arial" w:cs="Arial"/>
        </w:rPr>
        <w:t>will</w:t>
      </w:r>
      <w:r w:rsidR="00D53D1F">
        <w:rPr>
          <w:rFonts w:ascii="Arial" w:hAnsi="Arial" w:cs="Arial"/>
        </w:rPr>
        <w:t xml:space="preserve"> touch the wall</w:t>
      </w:r>
      <w:r>
        <w:rPr>
          <w:rFonts w:ascii="Arial" w:hAnsi="Arial" w:cs="Arial"/>
        </w:rPr>
        <w:t xml:space="preserve"> before the judge can stop the timer. Teams should not remove the ROV until given permission from the judge. </w:t>
      </w:r>
    </w:p>
    <w:p w:rsidR="008C4DB5" w:rsidRPr="00463D41" w:rsidRDefault="008C4DB5" w:rsidP="00463D41">
      <w:pPr>
        <w:pStyle w:val="t3"/>
        <w:shd w:val="clear" w:color="auto" w:fill="FFFFFF"/>
        <w:rPr>
          <w:rStyle w:val="Strong"/>
          <w:b/>
        </w:rPr>
      </w:pPr>
      <w:r w:rsidRPr="00463D41">
        <w:rPr>
          <w:rStyle w:val="Strong"/>
          <w:b/>
        </w:rPr>
        <w:t xml:space="preserve">Provision for </w:t>
      </w:r>
      <w:r w:rsidR="00ED0D55">
        <w:rPr>
          <w:rStyle w:val="Strong"/>
          <w:b/>
        </w:rPr>
        <w:t>Penalties</w:t>
      </w:r>
      <w:r w:rsidR="00243965" w:rsidRPr="00463D41">
        <w:rPr>
          <w:rStyle w:val="Strong"/>
          <w:b/>
        </w:rPr>
        <w:t>:</w:t>
      </w:r>
    </w:p>
    <w:p w:rsidR="00243965" w:rsidRPr="00243965" w:rsidRDefault="00463D41" w:rsidP="008C4DB5">
      <w:pPr>
        <w:numPr>
          <w:ilvl w:val="0"/>
          <w:numId w:val="5"/>
        </w:numPr>
        <w:autoSpaceDE w:val="0"/>
        <w:autoSpaceDN w:val="0"/>
        <w:adjustRightInd w:val="0"/>
        <w:rPr>
          <w:rFonts w:ascii="Arial" w:hAnsi="Arial" w:cs="Arial"/>
        </w:rPr>
      </w:pPr>
      <w:r>
        <w:rPr>
          <w:rFonts w:ascii="Arial" w:hAnsi="Arial" w:cs="Arial"/>
        </w:rPr>
        <w:t xml:space="preserve">If a team’s </w:t>
      </w:r>
      <w:r w:rsidR="008C4DB5">
        <w:rPr>
          <w:rFonts w:ascii="Arial" w:hAnsi="Arial" w:cs="Arial"/>
        </w:rPr>
        <w:t xml:space="preserve">ROV has left the </w:t>
      </w:r>
      <w:r w:rsidR="005A24DF">
        <w:rPr>
          <w:rFonts w:ascii="Arial" w:hAnsi="Arial" w:cs="Arial"/>
        </w:rPr>
        <w:t>start rope</w:t>
      </w:r>
      <w:r w:rsidR="008C4DB5">
        <w:rPr>
          <w:rFonts w:ascii="Arial" w:hAnsi="Arial" w:cs="Arial"/>
        </w:rPr>
        <w:t xml:space="preserve"> before the start signal OR an operator has the controller in possession prior to the start signal</w:t>
      </w:r>
      <w:r w:rsidR="00180326">
        <w:rPr>
          <w:rFonts w:ascii="Arial" w:hAnsi="Arial" w:cs="Arial"/>
        </w:rPr>
        <w:t xml:space="preserve"> OR the team pulls on the tether</w:t>
      </w:r>
      <w:r w:rsidR="00ED0D55">
        <w:rPr>
          <w:rFonts w:ascii="Arial" w:hAnsi="Arial" w:cs="Arial"/>
        </w:rPr>
        <w:t xml:space="preserve"> OR the ROV does not stay submerged</w:t>
      </w:r>
      <w:r w:rsidR="008C4DB5">
        <w:rPr>
          <w:rFonts w:ascii="Arial" w:hAnsi="Arial" w:cs="Arial"/>
        </w:rPr>
        <w:t xml:space="preserve">; </w:t>
      </w:r>
      <w:r w:rsidR="00180326">
        <w:rPr>
          <w:rFonts w:ascii="Arial" w:hAnsi="Arial" w:cs="Arial"/>
        </w:rPr>
        <w:t>time will not be calculated for that team</w:t>
      </w:r>
      <w:r w:rsidR="00ED0D55">
        <w:rPr>
          <w:rFonts w:ascii="Arial" w:hAnsi="Arial" w:cs="Arial"/>
        </w:rPr>
        <w:t xml:space="preserve"> and they will be marked as Disqualified.</w:t>
      </w:r>
    </w:p>
    <w:p w:rsidR="00243965" w:rsidRPr="00243965" w:rsidRDefault="00243965" w:rsidP="006B5AEE">
      <w:pPr>
        <w:autoSpaceDE w:val="0"/>
        <w:autoSpaceDN w:val="0"/>
        <w:adjustRightInd w:val="0"/>
        <w:ind w:left="360"/>
        <w:rPr>
          <w:rFonts w:ascii="Arial" w:hAnsi="Arial" w:cs="Arial"/>
        </w:rPr>
      </w:pPr>
    </w:p>
    <w:sectPr w:rsidR="00243965" w:rsidRPr="00243965" w:rsidSect="00463D41">
      <w:pgSz w:w="12240" w:h="15840"/>
      <w:pgMar w:top="810" w:right="900" w:bottom="5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374D8"/>
    <w:multiLevelType w:val="hybridMultilevel"/>
    <w:tmpl w:val="B76E97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EC3C4D"/>
    <w:multiLevelType w:val="hybridMultilevel"/>
    <w:tmpl w:val="203AD4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0B383F"/>
    <w:multiLevelType w:val="hybridMultilevel"/>
    <w:tmpl w:val="0F3CF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2C708E"/>
    <w:multiLevelType w:val="hybridMultilevel"/>
    <w:tmpl w:val="A370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A81132"/>
    <w:multiLevelType w:val="hybridMultilevel"/>
    <w:tmpl w:val="9A0657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A513C0"/>
    <w:multiLevelType w:val="hybridMultilevel"/>
    <w:tmpl w:val="DA3CDD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AAE377B"/>
    <w:multiLevelType w:val="hybridMultilevel"/>
    <w:tmpl w:val="2C365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72"/>
    <w:rsid w:val="00051F85"/>
    <w:rsid w:val="000A1CB7"/>
    <w:rsid w:val="00115CE1"/>
    <w:rsid w:val="00141E07"/>
    <w:rsid w:val="001451C3"/>
    <w:rsid w:val="00174986"/>
    <w:rsid w:val="00180326"/>
    <w:rsid w:val="0019333E"/>
    <w:rsid w:val="00195FC6"/>
    <w:rsid w:val="001B7681"/>
    <w:rsid w:val="001C2548"/>
    <w:rsid w:val="001F4CAF"/>
    <w:rsid w:val="002107D2"/>
    <w:rsid w:val="002243FF"/>
    <w:rsid w:val="00232ED6"/>
    <w:rsid w:val="00243965"/>
    <w:rsid w:val="002471C4"/>
    <w:rsid w:val="002753D1"/>
    <w:rsid w:val="00287CF0"/>
    <w:rsid w:val="002A54E6"/>
    <w:rsid w:val="002A6CA1"/>
    <w:rsid w:val="0030304D"/>
    <w:rsid w:val="003B2623"/>
    <w:rsid w:val="00401204"/>
    <w:rsid w:val="00463D41"/>
    <w:rsid w:val="004B0056"/>
    <w:rsid w:val="004D590D"/>
    <w:rsid w:val="005A24DF"/>
    <w:rsid w:val="0060294F"/>
    <w:rsid w:val="00615611"/>
    <w:rsid w:val="00693E24"/>
    <w:rsid w:val="006B43E9"/>
    <w:rsid w:val="006B5AEE"/>
    <w:rsid w:val="006F4A04"/>
    <w:rsid w:val="007264A4"/>
    <w:rsid w:val="00774DC6"/>
    <w:rsid w:val="007B073D"/>
    <w:rsid w:val="007D0AD5"/>
    <w:rsid w:val="0081119D"/>
    <w:rsid w:val="00832F35"/>
    <w:rsid w:val="00870D5C"/>
    <w:rsid w:val="008C4DB5"/>
    <w:rsid w:val="008C54B7"/>
    <w:rsid w:val="008D7A2D"/>
    <w:rsid w:val="00901172"/>
    <w:rsid w:val="0090293C"/>
    <w:rsid w:val="00993C40"/>
    <w:rsid w:val="00A0729D"/>
    <w:rsid w:val="00A160A4"/>
    <w:rsid w:val="00A33E25"/>
    <w:rsid w:val="00A57B71"/>
    <w:rsid w:val="00B009C3"/>
    <w:rsid w:val="00BB715A"/>
    <w:rsid w:val="00BF6AC6"/>
    <w:rsid w:val="00CA6AA3"/>
    <w:rsid w:val="00CA7BC1"/>
    <w:rsid w:val="00CC341A"/>
    <w:rsid w:val="00CE2EEF"/>
    <w:rsid w:val="00D53D1F"/>
    <w:rsid w:val="00DA145A"/>
    <w:rsid w:val="00E050B5"/>
    <w:rsid w:val="00E478CF"/>
    <w:rsid w:val="00E629C4"/>
    <w:rsid w:val="00ED0D55"/>
    <w:rsid w:val="00EF3A27"/>
    <w:rsid w:val="00F232BD"/>
    <w:rsid w:val="00F76B19"/>
    <w:rsid w:val="00F86AD1"/>
    <w:rsid w:val="00F91EE8"/>
    <w:rsid w:val="00FB0FC2"/>
    <w:rsid w:val="00FB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12C508E"/>
  <w15:chartTrackingRefBased/>
  <w15:docId w15:val="{EDB92B78-30D4-4F9D-A789-F5D5BEAE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63D4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A54E6"/>
    <w:rPr>
      <w:rFonts w:ascii="Tahoma" w:hAnsi="Tahoma" w:cs="Tahoma"/>
      <w:sz w:val="16"/>
      <w:szCs w:val="16"/>
    </w:rPr>
  </w:style>
  <w:style w:type="character" w:styleId="CommentReference">
    <w:name w:val="annotation reference"/>
    <w:semiHidden/>
    <w:rsid w:val="002A54E6"/>
    <w:rPr>
      <w:sz w:val="16"/>
      <w:szCs w:val="16"/>
    </w:rPr>
  </w:style>
  <w:style w:type="paragraph" w:styleId="CommentText">
    <w:name w:val="annotation text"/>
    <w:basedOn w:val="Normal"/>
    <w:semiHidden/>
    <w:rsid w:val="002A54E6"/>
    <w:rPr>
      <w:sz w:val="20"/>
      <w:szCs w:val="20"/>
    </w:rPr>
  </w:style>
  <w:style w:type="paragraph" w:styleId="CommentSubject">
    <w:name w:val="annotation subject"/>
    <w:basedOn w:val="CommentText"/>
    <w:next w:val="CommentText"/>
    <w:semiHidden/>
    <w:rsid w:val="002A54E6"/>
    <w:rPr>
      <w:b/>
      <w:bCs/>
    </w:rPr>
  </w:style>
  <w:style w:type="character" w:styleId="FollowedHyperlink">
    <w:name w:val="FollowedHyperlink"/>
    <w:rsid w:val="00BF6AC6"/>
    <w:rPr>
      <w:color w:val="800080"/>
      <w:u w:val="single"/>
    </w:rPr>
  </w:style>
  <w:style w:type="paragraph" w:customStyle="1" w:styleId="t1">
    <w:name w:val="t1"/>
    <w:basedOn w:val="Normal"/>
    <w:rsid w:val="00463D41"/>
    <w:pPr>
      <w:spacing w:before="100" w:beforeAutospacing="1" w:after="100" w:afterAutospacing="1"/>
    </w:pPr>
    <w:rPr>
      <w:rFonts w:ascii="Arial" w:hAnsi="Arial" w:cs="Arial"/>
      <w:b/>
      <w:bCs/>
      <w:color w:val="3333CC"/>
      <w:sz w:val="27"/>
      <w:szCs w:val="27"/>
    </w:rPr>
  </w:style>
  <w:style w:type="character" w:styleId="Strong">
    <w:name w:val="Strong"/>
    <w:qFormat/>
    <w:rsid w:val="00463D41"/>
    <w:rPr>
      <w:b/>
      <w:bCs/>
    </w:rPr>
  </w:style>
  <w:style w:type="paragraph" w:customStyle="1" w:styleId="t3">
    <w:name w:val="t3"/>
    <w:basedOn w:val="Normal"/>
    <w:rsid w:val="00463D41"/>
    <w:pPr>
      <w:spacing w:before="100" w:beforeAutospacing="1" w:after="100" w:afterAutospacing="1"/>
    </w:pPr>
    <w:rPr>
      <w:rFonts w:ascii="Arial" w:hAnsi="Arial" w:cs="Arial"/>
      <w:b/>
      <w:bCs/>
      <w:color w:val="3333CC"/>
      <w:sz w:val="23"/>
      <w:szCs w:val="23"/>
    </w:rPr>
  </w:style>
  <w:style w:type="character" w:customStyle="1" w:styleId="Heading1Char">
    <w:name w:val="Heading 1 Char"/>
    <w:link w:val="Heading1"/>
    <w:uiPriority w:val="9"/>
    <w:rsid w:val="00463D4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ved=0CAcQjRw&amp;url=http://www.dcrainmaker.com/2012/06/garmin-swim-watch-in-depth-review.html&amp;ei=goWZVPfUCMGcyASTu4CgAw&amp;bvm=bv.82001339,d.aWw&amp;psig=AFQjCNHv-dPt0-eB_mLiIhcDMEp_8wSuGQ&amp;ust=1419433696220522"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imgurl=http://guide.alibaba.com/sport/images/shop/69/08/07/8/lehigh-1-4-in-x-100-ft-yellow-braided-polypropylene-rope_2068898.jpeg&amp;imgrefurl=http://guide.alibaba.com/shopping-guides/1-polypropylene-rope.html&amp;h=276&amp;w=276&amp;tbnid=INv01I27T4gXPM:&amp;zoom=1&amp;docid=-CTFZt8hxlAlMM&amp;ei=L4GZVK6lOsOvyAS3sYGoAw&amp;tbm=isch&amp;ved=0CCgQMyggMCA4ZA&amp;iact=rc&amp;uact=3&amp;dur=182&amp;page=3&amp;start=94&amp;ndsp=46"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Structure of the Event</vt:lpstr>
    </vt:vector>
  </TitlesOfParts>
  <Company>PWCS</Company>
  <LinksUpToDate>false</LinksUpToDate>
  <CharactersWithSpaces>3660</CharactersWithSpaces>
  <SharedDoc>false</SharedDoc>
  <HLinks>
    <vt:vector size="12" baseType="variant">
      <vt:variant>
        <vt:i4>3342345</vt:i4>
      </vt:variant>
      <vt:variant>
        <vt:i4>-1</vt:i4>
      </vt:variant>
      <vt:variant>
        <vt:i4>1026</vt:i4>
      </vt:variant>
      <vt:variant>
        <vt:i4>4</vt:i4>
      </vt:variant>
      <vt:variant>
        <vt:lpwstr>http://www.google.com/imgres?imgurl=http://guide.alibaba.com/sport/images/shop/69/08/07/8/lehigh-1-4-in-x-100-ft-yellow-braided-polypropylene-rope_2068898.jpeg&amp;imgrefurl=http://guide.alibaba.com/shopping-guides/1-polypropylene-rope.html&amp;h=276&amp;w=276&amp;tbnid=INv01I27T4gXPM:&amp;zoom=1&amp;docid=-CTFZt8hxlAlMM&amp;ei=L4GZVK6lOsOvyAS3sYGoAw&amp;tbm=isch&amp;ved=0CCgQMyggMCA4ZA&amp;iact=rc&amp;uact=3&amp;dur=182&amp;page=3&amp;start=94&amp;ndsp=46</vt:lpwstr>
      </vt:variant>
      <vt:variant>
        <vt:lpwstr/>
      </vt:variant>
      <vt:variant>
        <vt:i4>6357087</vt:i4>
      </vt:variant>
      <vt:variant>
        <vt:i4>-1</vt:i4>
      </vt:variant>
      <vt:variant>
        <vt:i4>1028</vt:i4>
      </vt:variant>
      <vt:variant>
        <vt:i4>4</vt:i4>
      </vt:variant>
      <vt:variant>
        <vt:lpwstr>http://www.google.com/url?sa=i&amp;rct=j&amp;q=&amp;esrc=s&amp;frm=1&amp;source=images&amp;cd=&amp;cad=rja&amp;uact=8&amp;ved=0CAcQjRw&amp;url=http://www.dcrainmaker.com/2012/06/garmin-swim-watch-in-depth-review.html&amp;ei=goWZVPfUCMGcyASTu4CgAw&amp;bvm=bv.82001339,d.aWw&amp;psig=AFQjCNHv-dPt0-eB_mLiIhcDMEp_8wSuGQ&amp;ust=1419433696220522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Structure of the Event</dc:title>
  <dc:subject/>
  <dc:creator>DrakeGD</dc:creator>
  <cp:keywords/>
  <cp:lastModifiedBy>Denyse M. Carroll</cp:lastModifiedBy>
  <cp:revision>2</cp:revision>
  <cp:lastPrinted>2018-08-23T12:52:00Z</cp:lastPrinted>
  <dcterms:created xsi:type="dcterms:W3CDTF">2020-01-24T19:52:00Z</dcterms:created>
  <dcterms:modified xsi:type="dcterms:W3CDTF">2020-01-24T19:52:00Z</dcterms:modified>
</cp:coreProperties>
</file>