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75705" w14:textId="411AC255" w:rsidR="00366F2F" w:rsidRDefault="00366F2F" w:rsidP="00366F2F">
      <w:pPr>
        <w:pStyle w:val="Heading1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700A877" wp14:editId="1894984F">
            <wp:simplePos x="0" y="0"/>
            <wp:positionH relativeFrom="column">
              <wp:posOffset>4450080</wp:posOffset>
            </wp:positionH>
            <wp:positionV relativeFrom="paragraph">
              <wp:posOffset>-22860</wp:posOffset>
            </wp:positionV>
            <wp:extent cx="1485900" cy="1131969"/>
            <wp:effectExtent l="0" t="0" r="0" b="0"/>
            <wp:wrapNone/>
            <wp:docPr id="412823903" name="Picture 1" descr="A blu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823903" name="Picture 1" descr="A blue and yellow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131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4184">
        <w:t>Visual Art</w:t>
      </w:r>
    </w:p>
    <w:p w14:paraId="64A0E929" w14:textId="540216F3" w:rsidR="00366F2F" w:rsidRDefault="00366F2F" w:rsidP="00366F2F">
      <w:pPr>
        <w:pStyle w:val="Heading2"/>
      </w:pPr>
      <w:r>
        <w:t>PWCS Local Audition</w:t>
      </w:r>
    </w:p>
    <w:p w14:paraId="25927E1A" w14:textId="3D3CE819" w:rsidR="00366F2F" w:rsidRDefault="00366F2F" w:rsidP="00366F2F">
      <w:pPr>
        <w:pStyle w:val="Heading3"/>
      </w:pPr>
      <w:r>
        <w:t>Audition Content</w:t>
      </w:r>
    </w:p>
    <w:p w14:paraId="29BECB60" w14:textId="77777777" w:rsidR="003F7827" w:rsidRPr="003F7827" w:rsidRDefault="003F7827" w:rsidP="00BD2C60">
      <w:pPr>
        <w:pStyle w:val="Heading3"/>
        <w:spacing w:before="0" w:after="0"/>
        <w:rPr>
          <w:rFonts w:eastAsiaTheme="minorHAnsi" w:cstheme="minorBidi"/>
          <w:color w:val="auto"/>
          <w:sz w:val="24"/>
          <w:szCs w:val="24"/>
        </w:rPr>
      </w:pPr>
      <w:r w:rsidRPr="003F7827">
        <w:rPr>
          <w:rFonts w:eastAsiaTheme="minorHAnsi" w:cstheme="minorBidi"/>
          <w:color w:val="auto"/>
          <w:sz w:val="24"/>
          <w:szCs w:val="24"/>
        </w:rPr>
        <w:t xml:space="preserve">Applicants will present a portfolio containing ten pieces of original artwork from the </w:t>
      </w:r>
    </w:p>
    <w:p w14:paraId="2FC52E22" w14:textId="77777777" w:rsidR="007F7CF5" w:rsidRDefault="003F7827" w:rsidP="00BD2C60">
      <w:pPr>
        <w:pStyle w:val="Heading3"/>
        <w:spacing w:before="0" w:after="0"/>
        <w:rPr>
          <w:rFonts w:eastAsiaTheme="minorHAnsi" w:cstheme="minorBidi"/>
          <w:color w:val="auto"/>
          <w:sz w:val="24"/>
          <w:szCs w:val="24"/>
        </w:rPr>
      </w:pPr>
      <w:r w:rsidRPr="003F7827">
        <w:rPr>
          <w:rFonts w:eastAsiaTheme="minorHAnsi" w:cstheme="minorBidi"/>
          <w:color w:val="auto"/>
          <w:sz w:val="24"/>
          <w:szCs w:val="24"/>
        </w:rPr>
        <w:t xml:space="preserve">following media: </w:t>
      </w:r>
    </w:p>
    <w:p w14:paraId="014C317A" w14:textId="77777777" w:rsidR="007F7CF5" w:rsidRDefault="007F7CF5" w:rsidP="00BD2C60">
      <w:pPr>
        <w:pStyle w:val="Heading3"/>
        <w:spacing w:before="0" w:after="0"/>
        <w:rPr>
          <w:rFonts w:eastAsiaTheme="minorHAnsi" w:cstheme="minorBidi"/>
          <w:color w:val="auto"/>
          <w:sz w:val="24"/>
          <w:szCs w:val="24"/>
        </w:rPr>
      </w:pPr>
    </w:p>
    <w:p w14:paraId="178CE84F" w14:textId="3A87A831" w:rsidR="003F7827" w:rsidRDefault="003F7827" w:rsidP="00BD2C60">
      <w:pPr>
        <w:pStyle w:val="Heading3"/>
        <w:spacing w:before="0" w:after="0"/>
        <w:rPr>
          <w:rFonts w:eastAsiaTheme="minorHAnsi" w:cstheme="minorBidi"/>
          <w:color w:val="auto"/>
          <w:sz w:val="24"/>
          <w:szCs w:val="24"/>
        </w:rPr>
      </w:pPr>
      <w:r w:rsidRPr="003F7827">
        <w:rPr>
          <w:rFonts w:eastAsiaTheme="minorHAnsi" w:cstheme="minorBidi"/>
          <w:color w:val="auto"/>
          <w:sz w:val="24"/>
          <w:szCs w:val="24"/>
        </w:rPr>
        <w:t>Drawing, Painting, Mixed Media, Printmaking, Photography, Ceramics, Sculpture, Installation, Collage, Assemblage, Video, and New Media.</w:t>
      </w:r>
    </w:p>
    <w:p w14:paraId="25068D40" w14:textId="77777777" w:rsidR="002D1F92" w:rsidRDefault="002D1F92" w:rsidP="002D1F92">
      <w:pPr>
        <w:spacing w:after="0"/>
      </w:pPr>
    </w:p>
    <w:p w14:paraId="707C7294" w14:textId="38AB7725" w:rsidR="007F7CF5" w:rsidRPr="007F7CF5" w:rsidRDefault="007F7CF5" w:rsidP="007F7CF5">
      <w:r>
        <w:t>Each piece should fall into one of the following categories:</w:t>
      </w:r>
    </w:p>
    <w:p w14:paraId="13B8EEA7" w14:textId="77777777" w:rsidR="003F7827" w:rsidRPr="003F7827" w:rsidRDefault="003F7827" w:rsidP="00BD2C60">
      <w:pPr>
        <w:pStyle w:val="Heading3"/>
        <w:numPr>
          <w:ilvl w:val="0"/>
          <w:numId w:val="10"/>
        </w:numPr>
        <w:rPr>
          <w:rFonts w:eastAsiaTheme="minorHAnsi" w:cstheme="minorBidi"/>
          <w:color w:val="auto"/>
          <w:sz w:val="24"/>
          <w:szCs w:val="24"/>
        </w:rPr>
      </w:pPr>
      <w:r w:rsidRPr="003F7827">
        <w:rPr>
          <w:rFonts w:eastAsiaTheme="minorHAnsi" w:cstheme="minorBidi"/>
          <w:color w:val="auto"/>
          <w:sz w:val="24"/>
          <w:szCs w:val="24"/>
        </w:rPr>
        <w:t>Core Portfolio: Six artworks should share a standard media, working method, or theme.</w:t>
      </w:r>
    </w:p>
    <w:p w14:paraId="2634F9A9" w14:textId="4A5FB6C8" w:rsidR="003F7827" w:rsidRPr="007F7CF5" w:rsidRDefault="003F7827" w:rsidP="007F7CF5">
      <w:pPr>
        <w:pStyle w:val="Heading3"/>
        <w:numPr>
          <w:ilvl w:val="0"/>
          <w:numId w:val="10"/>
        </w:numPr>
        <w:rPr>
          <w:rFonts w:eastAsiaTheme="minorHAnsi" w:cstheme="minorBidi"/>
          <w:color w:val="auto"/>
          <w:sz w:val="24"/>
          <w:szCs w:val="24"/>
        </w:rPr>
      </w:pPr>
      <w:r w:rsidRPr="003F7827">
        <w:rPr>
          <w:rFonts w:eastAsiaTheme="minorHAnsi" w:cstheme="minorBidi"/>
          <w:color w:val="auto"/>
          <w:sz w:val="24"/>
          <w:szCs w:val="24"/>
        </w:rPr>
        <w:t xml:space="preserve">Supplementary: Four artworks should differ from the Core Portfolio to show variety, </w:t>
      </w:r>
      <w:r w:rsidRPr="007F7CF5">
        <w:rPr>
          <w:rFonts w:eastAsiaTheme="minorHAnsi" w:cstheme="minorBidi"/>
          <w:color w:val="auto"/>
          <w:sz w:val="24"/>
          <w:szCs w:val="24"/>
        </w:rPr>
        <w:t>experimentation, and growth.</w:t>
      </w:r>
    </w:p>
    <w:p w14:paraId="595A8B87" w14:textId="77777777" w:rsidR="003F7827" w:rsidRPr="003F7827" w:rsidRDefault="003F7827" w:rsidP="003F7827">
      <w:pPr>
        <w:pStyle w:val="Heading3"/>
        <w:rPr>
          <w:rFonts w:eastAsiaTheme="minorHAnsi" w:cstheme="minorBidi"/>
          <w:color w:val="auto"/>
          <w:sz w:val="24"/>
          <w:szCs w:val="24"/>
        </w:rPr>
      </w:pPr>
      <w:r w:rsidRPr="003F7827">
        <w:rPr>
          <w:rFonts w:eastAsiaTheme="minorHAnsi" w:cstheme="minorBidi"/>
          <w:color w:val="auto"/>
          <w:sz w:val="24"/>
          <w:szCs w:val="24"/>
        </w:rPr>
        <w:t>The Portfolio should be submitted as a PDF.</w:t>
      </w:r>
    </w:p>
    <w:p w14:paraId="09099C99" w14:textId="7B95D98A" w:rsidR="00366F2F" w:rsidRDefault="00366F2F" w:rsidP="00366F2F">
      <w:pPr>
        <w:pStyle w:val="Heading3"/>
      </w:pPr>
      <w:r>
        <w:t>Judging Criteria</w:t>
      </w:r>
    </w:p>
    <w:p w14:paraId="7BBA920C" w14:textId="77777777" w:rsidR="00BD2C60" w:rsidRPr="00BD2C60" w:rsidRDefault="00BD2C60" w:rsidP="00BD2C60">
      <w:pPr>
        <w:pStyle w:val="Heading3"/>
        <w:numPr>
          <w:ilvl w:val="0"/>
          <w:numId w:val="9"/>
        </w:numPr>
        <w:rPr>
          <w:rFonts w:eastAsiaTheme="minorHAnsi" w:cstheme="minorBidi"/>
          <w:color w:val="auto"/>
          <w:sz w:val="24"/>
          <w:szCs w:val="24"/>
        </w:rPr>
      </w:pPr>
      <w:r w:rsidRPr="00BD2C60">
        <w:rPr>
          <w:rFonts w:eastAsiaTheme="minorHAnsi" w:cstheme="minorBidi"/>
          <w:color w:val="auto"/>
          <w:sz w:val="24"/>
          <w:szCs w:val="24"/>
        </w:rPr>
        <w:t>Design (cohesiveness of composition)</w:t>
      </w:r>
    </w:p>
    <w:p w14:paraId="3F81E194" w14:textId="77777777" w:rsidR="00BD2C60" w:rsidRPr="00BD2C60" w:rsidRDefault="00BD2C60" w:rsidP="00BD2C60">
      <w:pPr>
        <w:pStyle w:val="Heading3"/>
        <w:numPr>
          <w:ilvl w:val="0"/>
          <w:numId w:val="9"/>
        </w:numPr>
        <w:rPr>
          <w:rFonts w:eastAsiaTheme="minorHAnsi" w:cstheme="minorBidi"/>
          <w:color w:val="auto"/>
          <w:sz w:val="24"/>
          <w:szCs w:val="24"/>
        </w:rPr>
      </w:pPr>
      <w:r w:rsidRPr="00BD2C60">
        <w:rPr>
          <w:rFonts w:eastAsiaTheme="minorHAnsi" w:cstheme="minorBidi"/>
          <w:color w:val="auto"/>
          <w:sz w:val="24"/>
          <w:szCs w:val="24"/>
        </w:rPr>
        <w:t>Expression (communicative quality)</w:t>
      </w:r>
    </w:p>
    <w:p w14:paraId="74B7B11F" w14:textId="77777777" w:rsidR="00BD2C60" w:rsidRPr="00BD2C60" w:rsidRDefault="00BD2C60" w:rsidP="00BD2C60">
      <w:pPr>
        <w:pStyle w:val="Heading3"/>
        <w:numPr>
          <w:ilvl w:val="0"/>
          <w:numId w:val="9"/>
        </w:numPr>
        <w:rPr>
          <w:rFonts w:eastAsiaTheme="minorHAnsi" w:cstheme="minorBidi"/>
          <w:color w:val="auto"/>
          <w:sz w:val="24"/>
          <w:szCs w:val="24"/>
        </w:rPr>
      </w:pPr>
      <w:r w:rsidRPr="00BD2C60">
        <w:rPr>
          <w:rFonts w:eastAsiaTheme="minorHAnsi" w:cstheme="minorBidi"/>
          <w:color w:val="auto"/>
          <w:sz w:val="24"/>
          <w:szCs w:val="24"/>
        </w:rPr>
        <w:t>Originality (novel or unique solutions)</w:t>
      </w:r>
    </w:p>
    <w:p w14:paraId="4612E19B" w14:textId="77777777" w:rsidR="00BD2C60" w:rsidRPr="00BD2C60" w:rsidRDefault="00BD2C60" w:rsidP="00BD2C60">
      <w:pPr>
        <w:pStyle w:val="Heading3"/>
        <w:numPr>
          <w:ilvl w:val="0"/>
          <w:numId w:val="9"/>
        </w:numPr>
        <w:rPr>
          <w:rFonts w:eastAsiaTheme="minorHAnsi" w:cstheme="minorBidi"/>
          <w:color w:val="auto"/>
          <w:sz w:val="24"/>
          <w:szCs w:val="24"/>
        </w:rPr>
      </w:pPr>
      <w:r w:rsidRPr="00BD2C60">
        <w:rPr>
          <w:rFonts w:eastAsiaTheme="minorHAnsi" w:cstheme="minorBidi"/>
          <w:color w:val="auto"/>
          <w:sz w:val="24"/>
          <w:szCs w:val="24"/>
        </w:rPr>
        <w:t>Fluency (number of ideas and concepts)</w:t>
      </w:r>
    </w:p>
    <w:p w14:paraId="5D65CE26" w14:textId="77777777" w:rsidR="00BD2C60" w:rsidRPr="00BD2C60" w:rsidRDefault="00BD2C60" w:rsidP="00BD2C60">
      <w:pPr>
        <w:pStyle w:val="Heading3"/>
        <w:numPr>
          <w:ilvl w:val="0"/>
          <w:numId w:val="9"/>
        </w:numPr>
        <w:rPr>
          <w:rFonts w:eastAsiaTheme="minorHAnsi" w:cstheme="minorBidi"/>
          <w:color w:val="auto"/>
          <w:sz w:val="24"/>
          <w:szCs w:val="24"/>
        </w:rPr>
      </w:pPr>
      <w:r w:rsidRPr="00BD2C60">
        <w:rPr>
          <w:rFonts w:eastAsiaTheme="minorHAnsi" w:cstheme="minorBidi"/>
          <w:color w:val="auto"/>
          <w:sz w:val="24"/>
          <w:szCs w:val="24"/>
        </w:rPr>
        <w:t>Flexibility (variety of work and ideas)</w:t>
      </w:r>
    </w:p>
    <w:p w14:paraId="25A275A7" w14:textId="77777777" w:rsidR="00BD2C60" w:rsidRPr="00BD2C60" w:rsidRDefault="00BD2C60" w:rsidP="00BD2C60">
      <w:pPr>
        <w:pStyle w:val="Heading3"/>
        <w:numPr>
          <w:ilvl w:val="0"/>
          <w:numId w:val="9"/>
        </w:numPr>
        <w:rPr>
          <w:rFonts w:eastAsiaTheme="minorHAnsi" w:cstheme="minorBidi"/>
          <w:color w:val="auto"/>
          <w:sz w:val="24"/>
          <w:szCs w:val="24"/>
        </w:rPr>
      </w:pPr>
      <w:r w:rsidRPr="00BD2C60">
        <w:rPr>
          <w:rFonts w:eastAsiaTheme="minorHAnsi" w:cstheme="minorBidi"/>
          <w:color w:val="auto"/>
          <w:sz w:val="24"/>
          <w:szCs w:val="24"/>
        </w:rPr>
        <w:t>Elaboration (stretching or expanding imagery)</w:t>
      </w:r>
    </w:p>
    <w:p w14:paraId="0850B727" w14:textId="6A40A280" w:rsidR="003647A6" w:rsidRDefault="003647A6" w:rsidP="003647A6">
      <w:pPr>
        <w:pStyle w:val="Heading3"/>
      </w:pPr>
      <w:r>
        <w:t>Artist’s Statement</w:t>
      </w:r>
    </w:p>
    <w:p w14:paraId="3C0ED534" w14:textId="65775E93" w:rsidR="003647A6" w:rsidRPr="003647A6" w:rsidRDefault="003647A6" w:rsidP="003647A6">
      <w:r>
        <w:t xml:space="preserve">150-200 word </w:t>
      </w:r>
      <w:r w:rsidR="007E78D3">
        <w:t xml:space="preserve">artists statement addressing your </w:t>
      </w:r>
      <w:r w:rsidR="00C7401C">
        <w:t>core and supplementary choices</w:t>
      </w:r>
      <w:r>
        <w:t xml:space="preserve"> (</w:t>
      </w:r>
      <w:r w:rsidR="00C7401C">
        <w:t>how each piece fits the category)</w:t>
      </w:r>
      <w:r>
        <w:t xml:space="preserve"> and how you can grow as an artist by attending SRGS.</w:t>
      </w:r>
    </w:p>
    <w:p w14:paraId="6AF8BCD9" w14:textId="66EBCCAB" w:rsidR="00366F2F" w:rsidRDefault="00366F2F"/>
    <w:sectPr w:rsidR="00366F2F" w:rsidSect="003647A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0434"/>
    <w:multiLevelType w:val="multilevel"/>
    <w:tmpl w:val="1142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A36E9"/>
    <w:multiLevelType w:val="multilevel"/>
    <w:tmpl w:val="874C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C1498D"/>
    <w:multiLevelType w:val="multilevel"/>
    <w:tmpl w:val="E57C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6710B4"/>
    <w:multiLevelType w:val="multilevel"/>
    <w:tmpl w:val="1142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C61ADB"/>
    <w:multiLevelType w:val="multilevel"/>
    <w:tmpl w:val="1142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C35BBE"/>
    <w:multiLevelType w:val="multilevel"/>
    <w:tmpl w:val="9F42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195520"/>
    <w:multiLevelType w:val="multilevel"/>
    <w:tmpl w:val="0392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01972E2"/>
    <w:multiLevelType w:val="hybridMultilevel"/>
    <w:tmpl w:val="125CA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331A12"/>
    <w:multiLevelType w:val="multilevel"/>
    <w:tmpl w:val="CAEA1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DE3C21"/>
    <w:multiLevelType w:val="multilevel"/>
    <w:tmpl w:val="02EC7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4783160">
    <w:abstractNumId w:val="8"/>
  </w:num>
  <w:num w:numId="2" w16cid:durableId="1576358779">
    <w:abstractNumId w:val="7"/>
  </w:num>
  <w:num w:numId="3" w16cid:durableId="1918510899">
    <w:abstractNumId w:val="3"/>
  </w:num>
  <w:num w:numId="4" w16cid:durableId="834108268">
    <w:abstractNumId w:val="9"/>
  </w:num>
  <w:num w:numId="5" w16cid:durableId="358821250">
    <w:abstractNumId w:val="5"/>
  </w:num>
  <w:num w:numId="6" w16cid:durableId="1674839731">
    <w:abstractNumId w:val="1"/>
  </w:num>
  <w:num w:numId="7" w16cid:durableId="1188566998">
    <w:abstractNumId w:val="6"/>
  </w:num>
  <w:num w:numId="8" w16cid:durableId="1813055773">
    <w:abstractNumId w:val="2"/>
  </w:num>
  <w:num w:numId="9" w16cid:durableId="1835946313">
    <w:abstractNumId w:val="4"/>
  </w:num>
  <w:num w:numId="10" w16cid:durableId="1784499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2F"/>
    <w:rsid w:val="002D1F92"/>
    <w:rsid w:val="003647A6"/>
    <w:rsid w:val="00366F2F"/>
    <w:rsid w:val="00370133"/>
    <w:rsid w:val="003F4184"/>
    <w:rsid w:val="003F7827"/>
    <w:rsid w:val="007E78D3"/>
    <w:rsid w:val="007F7CF5"/>
    <w:rsid w:val="00BD2C60"/>
    <w:rsid w:val="00C7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618E7"/>
  <w15:chartTrackingRefBased/>
  <w15:docId w15:val="{4C5A0A70-BADE-4893-9C7D-DB3F1527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6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66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66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CAB5CEE97CF40A99F4D17F06F41AC" ma:contentTypeVersion="15" ma:contentTypeDescription="Create a new document." ma:contentTypeScope="" ma:versionID="057d6a8613093d3f6c916872de1e56cb">
  <xsd:schema xmlns:xsd="http://www.w3.org/2001/XMLSchema" xmlns:xs="http://www.w3.org/2001/XMLSchema" xmlns:p="http://schemas.microsoft.com/office/2006/metadata/properties" xmlns:ns2="53bfec6a-a644-43fb-bbd8-6f141bcb6d01" xmlns:ns3="12063aaf-9b69-4ed7-9d70-80bec7b9e6c2" targetNamespace="http://schemas.microsoft.com/office/2006/metadata/properties" ma:root="true" ma:fieldsID="a2f2108731e3a9b2a64fe775a7bc8770" ns2:_="" ns3:_="">
    <xsd:import namespace="53bfec6a-a644-43fb-bbd8-6f141bcb6d01"/>
    <xsd:import namespace="12063aaf-9b69-4ed7-9d70-80bec7b9e6c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Notes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fec6a-a644-43fb-bbd8-6f141bcb6d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a9cf33d-b113-4e12-b400-82e4cde86e1b}" ma:internalName="TaxCatchAll" ma:showField="CatchAllData" ma:web="53bfec6a-a644-43fb-bbd8-6f141bcb6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63aaf-9b69-4ed7-9d70-80bec7b9e6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23fc58c-6e33-4da0-902c-7e32230b8d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12063aaf-9b69-4ed7-9d70-80bec7b9e6c2" xsi:nil="true"/>
    <TaxCatchAll xmlns="53bfec6a-a644-43fb-bbd8-6f141bcb6d01" xsi:nil="true"/>
    <lcf76f155ced4ddcb4097134ff3c332f xmlns="12063aaf-9b69-4ed7-9d70-80bec7b9e6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428E0F-D94F-4235-B6E1-F975ADE6C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bfec6a-a644-43fb-bbd8-6f141bcb6d01"/>
    <ds:schemaRef ds:uri="12063aaf-9b69-4ed7-9d70-80bec7b9e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064B7A-7829-4833-891C-7331C56A4A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E727FE-7A8C-47D5-B1F8-4438F62EDEE5}">
  <ds:schemaRefs>
    <ds:schemaRef ds:uri="http://schemas.microsoft.com/office/2006/metadata/properties"/>
    <ds:schemaRef ds:uri="http://schemas.microsoft.com/office/infopath/2007/PartnerControls"/>
    <ds:schemaRef ds:uri="12063aaf-9b69-4ed7-9d70-80bec7b9e6c2"/>
    <ds:schemaRef ds:uri="53bfec6a-a644-43fb-bbd8-6f141bcb6d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Overton</dc:creator>
  <cp:keywords/>
  <dc:description/>
  <cp:lastModifiedBy>Jacqueline Overton</cp:lastModifiedBy>
  <cp:revision>9</cp:revision>
  <dcterms:created xsi:type="dcterms:W3CDTF">2025-09-20T19:19:00Z</dcterms:created>
  <dcterms:modified xsi:type="dcterms:W3CDTF">2025-09-20T19:24:00Z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0x0101004F9CAB5CEE97CF40A99F4D17F06F41AC</vt:lpwstr>
  </property>
  <property fmtid="{D5CDD505-2E9C-101B-9397-08002B2CF9AE}" pid="3" name="MediaServiceImageTags">
    <vt:lpwstr/>
  </property>
</Properties>
</file>